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0B0ADE" w14:textId="77777777" w:rsidR="00784C92" w:rsidRDefault="00BF5080">
      <w:pPr>
        <w:pStyle w:val="Heading1"/>
        <w:ind w:right="-277"/>
        <w:rPr>
          <w:sz w:val="50"/>
          <w:szCs w:val="50"/>
        </w:rPr>
      </w:pPr>
      <w:bookmarkStart w:id="0" w:name="_gx8arsyoa9ao" w:colFirst="0" w:colLast="0"/>
      <w:bookmarkEnd w:id="0"/>
      <w:r>
        <w:rPr>
          <w:sz w:val="50"/>
          <w:szCs w:val="50"/>
        </w:rPr>
        <w:t>High-quality digital education practices that enhance digital well-being</w:t>
      </w:r>
    </w:p>
    <w:p w14:paraId="7DACE666" w14:textId="77777777" w:rsidR="00784C92" w:rsidRDefault="00BF5080">
      <w:pPr>
        <w:pStyle w:val="Heading2"/>
        <w:widowControl w:val="0"/>
      </w:pPr>
      <w:bookmarkStart w:id="1" w:name="_e6z9jfpvt9sz" w:colFirst="0" w:colLast="0"/>
      <w:bookmarkEnd w:id="1"/>
      <w:r>
        <w:t>Best practice description template</w:t>
      </w:r>
    </w:p>
    <w:p w14:paraId="6D0FCBB7" w14:textId="77777777" w:rsidR="00784C92" w:rsidRDefault="00BF5080">
      <w:pPr>
        <w:spacing w:line="240" w:lineRule="auto"/>
        <w:jc w:val="both"/>
        <w:rPr>
          <w:rFonts w:ascii="Century Gothic" w:eastAsia="Century Gothic" w:hAnsi="Century Gothic" w:cs="Century Gothic"/>
          <w:i/>
          <w:sz w:val="24"/>
          <w:szCs w:val="24"/>
        </w:rPr>
      </w:pPr>
      <w:r>
        <w:rPr>
          <w:rFonts w:ascii="Century Gothic" w:eastAsia="Century Gothic" w:hAnsi="Century Gothic" w:cs="Century Gothic"/>
          <w:i/>
          <w:sz w:val="24"/>
          <w:szCs w:val="24"/>
        </w:rPr>
        <w:t>WINDEE project consortium implements research with the aim to define high quality digital education practices that enhance digital well-being of teachers and students. Best practices within school communities and teacher training HE institutions will be collected and compiled into the case study report. A comprehensive report will highlight successful case studies and best practices in promoting digital well-being within educational settings, providing insights and examples for educators and policymakers.</w:t>
      </w:r>
    </w:p>
    <w:p w14:paraId="120724A5" w14:textId="77777777" w:rsidR="00784C92" w:rsidRDefault="00784C92">
      <w:pPr>
        <w:spacing w:line="240" w:lineRule="auto"/>
        <w:jc w:val="both"/>
        <w:rPr>
          <w:rFonts w:ascii="Century Gothic" w:eastAsia="Century Gothic" w:hAnsi="Century Gothic" w:cs="Century Gothic"/>
          <w:i/>
          <w:sz w:val="24"/>
          <w:szCs w:val="24"/>
        </w:rPr>
      </w:pPr>
    </w:p>
    <w:p w14:paraId="3715767A" w14:textId="77777777" w:rsidR="00784C92" w:rsidRPr="007C0744" w:rsidRDefault="00BF5080">
      <w:pPr>
        <w:spacing w:line="240" w:lineRule="auto"/>
        <w:jc w:val="both"/>
        <w:rPr>
          <w:rFonts w:ascii="Century Gothic" w:eastAsia="Century Gothic" w:hAnsi="Century Gothic" w:cs="Century Gothic"/>
          <w:bCs/>
          <w:i/>
          <w:sz w:val="24"/>
          <w:szCs w:val="24"/>
        </w:rPr>
      </w:pPr>
      <w:r>
        <w:rPr>
          <w:rFonts w:ascii="Century Gothic" w:eastAsia="Century Gothic" w:hAnsi="Century Gothic" w:cs="Century Gothic"/>
          <w:i/>
          <w:sz w:val="24"/>
          <w:szCs w:val="24"/>
        </w:rPr>
        <w:t xml:space="preserve">WINDEE project is following the Van den Abeele (2020) model which indicates three key categories of factors influencing well-being in the digital education ecosystem: </w:t>
      </w:r>
      <w:r w:rsidRPr="007C0744">
        <w:rPr>
          <w:rFonts w:ascii="Century Gothic" w:eastAsia="Century Gothic" w:hAnsi="Century Gothic" w:cs="Century Gothic"/>
          <w:bCs/>
          <w:i/>
          <w:sz w:val="24"/>
          <w:szCs w:val="24"/>
        </w:rPr>
        <w:t xml:space="preserve">person-specific factors, context-specific factors, and device-specific factors. </w:t>
      </w:r>
    </w:p>
    <w:p w14:paraId="4D6F0A6D" w14:textId="77777777" w:rsidR="00784C92" w:rsidRDefault="00784C92">
      <w:pPr>
        <w:spacing w:line="240" w:lineRule="auto"/>
        <w:jc w:val="both"/>
        <w:rPr>
          <w:rFonts w:ascii="Century Gothic" w:eastAsia="Century Gothic" w:hAnsi="Century Gothic" w:cs="Century Gothic"/>
          <w:i/>
          <w:sz w:val="24"/>
          <w:szCs w:val="24"/>
        </w:rPr>
      </w:pPr>
    </w:p>
    <w:p w14:paraId="74D106D1" w14:textId="6459943B" w:rsidR="00784C92" w:rsidRDefault="007B6AD2">
      <w:pPr>
        <w:spacing w:line="240" w:lineRule="auto"/>
        <w:jc w:val="both"/>
        <w:rPr>
          <w:rFonts w:ascii="Century Gothic" w:eastAsia="Century Gothic" w:hAnsi="Century Gothic" w:cs="Century Gothic"/>
          <w:i/>
          <w:sz w:val="24"/>
          <w:szCs w:val="24"/>
        </w:rPr>
      </w:pPr>
      <w:r>
        <w:rPr>
          <w:rFonts w:ascii="Century Gothic" w:eastAsia="Century Gothic" w:hAnsi="Century Gothic" w:cs="Century Gothic"/>
          <w:i/>
          <w:sz w:val="24"/>
          <w:szCs w:val="24"/>
        </w:rPr>
        <w:t xml:space="preserve">The </w:t>
      </w:r>
      <w:r w:rsidR="00BF5080">
        <w:rPr>
          <w:rFonts w:ascii="Century Gothic" w:eastAsia="Century Gothic" w:hAnsi="Century Gothic" w:cs="Century Gothic"/>
          <w:i/>
          <w:sz w:val="24"/>
          <w:szCs w:val="24"/>
        </w:rPr>
        <w:t>practice</w:t>
      </w:r>
      <w:r>
        <w:rPr>
          <w:rFonts w:ascii="Century Gothic" w:eastAsia="Century Gothic" w:hAnsi="Century Gothic" w:cs="Century Gothic"/>
          <w:i/>
          <w:sz w:val="24"/>
          <w:szCs w:val="24"/>
        </w:rPr>
        <w:t xml:space="preserve">s we are looking for should </w:t>
      </w:r>
      <w:r w:rsidR="004632A1">
        <w:rPr>
          <w:rFonts w:ascii="Century Gothic" w:eastAsia="Century Gothic" w:hAnsi="Century Gothic" w:cs="Century Gothic"/>
          <w:i/>
          <w:sz w:val="24"/>
          <w:szCs w:val="24"/>
        </w:rPr>
        <w:t>be</w:t>
      </w:r>
      <w:r w:rsidR="00BF5080">
        <w:rPr>
          <w:rFonts w:ascii="Century Gothic" w:eastAsia="Century Gothic" w:hAnsi="Century Gothic" w:cs="Century Gothic"/>
          <w:i/>
          <w:sz w:val="24"/>
          <w:szCs w:val="24"/>
        </w:rPr>
        <w:t xml:space="preserve"> applied by the pre-primary/primary/ lower- secondary/ secondary /VET school or HE institutions to:</w:t>
      </w:r>
    </w:p>
    <w:p w14:paraId="11FF847A" w14:textId="77777777" w:rsidR="00784C92" w:rsidRDefault="00784C92">
      <w:pPr>
        <w:spacing w:line="240" w:lineRule="auto"/>
        <w:jc w:val="both"/>
        <w:rPr>
          <w:rFonts w:ascii="Century Gothic" w:eastAsia="Century Gothic" w:hAnsi="Century Gothic" w:cs="Century Gothic"/>
          <w:i/>
          <w:sz w:val="24"/>
          <w:szCs w:val="24"/>
        </w:rPr>
      </w:pPr>
    </w:p>
    <w:tbl>
      <w:tblPr>
        <w:tblStyle w:val="a"/>
        <w:tblW w:w="90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060"/>
      </w:tblGrid>
      <w:tr w:rsidR="00784C92" w14:paraId="529E6150" w14:textId="77777777">
        <w:trPr>
          <w:trHeight w:val="315"/>
        </w:trPr>
        <w:tc>
          <w:tcPr>
            <w:tcW w:w="906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1289FC3D" w14:textId="77777777" w:rsidR="00784C92" w:rsidRDefault="00BF5080">
            <w:pPr>
              <w:widowControl w:val="0"/>
              <w:numPr>
                <w:ilvl w:val="0"/>
                <w:numId w:val="4"/>
              </w:numPr>
              <w:rPr>
                <w:rFonts w:ascii="Century Gothic" w:eastAsia="Century Gothic" w:hAnsi="Century Gothic" w:cs="Century Gothic"/>
                <w:i/>
              </w:rPr>
            </w:pPr>
            <w:r>
              <w:rPr>
                <w:rFonts w:ascii="Century Gothic" w:eastAsia="Century Gothic" w:hAnsi="Century Gothic" w:cs="Century Gothic"/>
                <w:i/>
              </w:rPr>
              <w:t>manage digital demands</w:t>
            </w:r>
          </w:p>
        </w:tc>
      </w:tr>
      <w:tr w:rsidR="00784C92" w14:paraId="4ED64C3E" w14:textId="77777777">
        <w:trPr>
          <w:trHeight w:val="495"/>
        </w:trPr>
        <w:tc>
          <w:tcPr>
            <w:tcW w:w="906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210819E6" w14:textId="77777777" w:rsidR="00784C92" w:rsidRDefault="00BF5080">
            <w:pPr>
              <w:widowControl w:val="0"/>
              <w:numPr>
                <w:ilvl w:val="0"/>
                <w:numId w:val="4"/>
              </w:numPr>
              <w:rPr>
                <w:rFonts w:ascii="Century Gothic" w:eastAsia="Century Gothic" w:hAnsi="Century Gothic" w:cs="Century Gothic"/>
                <w:i/>
              </w:rPr>
            </w:pPr>
            <w:r>
              <w:rPr>
                <w:rFonts w:ascii="Century Gothic" w:eastAsia="Century Gothic" w:hAnsi="Century Gothic" w:cs="Century Gothic"/>
                <w:i/>
              </w:rPr>
              <w:t>maintain high quality digital learning and teaching practices</w:t>
            </w:r>
          </w:p>
        </w:tc>
      </w:tr>
      <w:tr w:rsidR="00784C92" w14:paraId="0E202756" w14:textId="77777777">
        <w:trPr>
          <w:trHeight w:val="495"/>
        </w:trPr>
        <w:tc>
          <w:tcPr>
            <w:tcW w:w="906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0E37CF80" w14:textId="77777777" w:rsidR="00784C92" w:rsidRDefault="00BF5080">
            <w:pPr>
              <w:widowControl w:val="0"/>
              <w:numPr>
                <w:ilvl w:val="0"/>
                <w:numId w:val="4"/>
              </w:numPr>
              <w:rPr>
                <w:rFonts w:ascii="Century Gothic" w:eastAsia="Century Gothic" w:hAnsi="Century Gothic" w:cs="Century Gothic"/>
                <w:i/>
              </w:rPr>
            </w:pPr>
            <w:r>
              <w:rPr>
                <w:rFonts w:ascii="Century Gothic" w:eastAsia="Century Gothic" w:hAnsi="Century Gothic" w:cs="Century Gothic"/>
                <w:i/>
              </w:rPr>
              <w:t>ensure that teachers and students have digital competences</w:t>
            </w:r>
          </w:p>
        </w:tc>
      </w:tr>
      <w:tr w:rsidR="00784C92" w14:paraId="2E6AEE60" w14:textId="77777777">
        <w:trPr>
          <w:trHeight w:val="495"/>
        </w:trPr>
        <w:tc>
          <w:tcPr>
            <w:tcW w:w="906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0291CCD0" w14:textId="77777777" w:rsidR="00784C92" w:rsidRDefault="00BF5080">
            <w:pPr>
              <w:widowControl w:val="0"/>
              <w:numPr>
                <w:ilvl w:val="0"/>
                <w:numId w:val="4"/>
              </w:numPr>
              <w:rPr>
                <w:rFonts w:ascii="Century Gothic" w:eastAsia="Century Gothic" w:hAnsi="Century Gothic" w:cs="Century Gothic"/>
                <w:i/>
              </w:rPr>
            </w:pPr>
            <w:r>
              <w:rPr>
                <w:rFonts w:ascii="Century Gothic" w:eastAsia="Century Gothic" w:hAnsi="Century Gothic" w:cs="Century Gothic"/>
                <w:i/>
              </w:rPr>
              <w:t>measure critical awareness on the balanced use of digital technologies</w:t>
            </w:r>
          </w:p>
        </w:tc>
      </w:tr>
      <w:tr w:rsidR="00784C92" w14:paraId="75243934" w14:textId="77777777">
        <w:trPr>
          <w:trHeight w:val="315"/>
        </w:trPr>
        <w:tc>
          <w:tcPr>
            <w:tcW w:w="906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5747B629" w14:textId="77777777" w:rsidR="00784C92" w:rsidRDefault="00BF5080">
            <w:pPr>
              <w:widowControl w:val="0"/>
              <w:numPr>
                <w:ilvl w:val="0"/>
                <w:numId w:val="4"/>
              </w:numPr>
              <w:rPr>
                <w:rFonts w:ascii="Century Gothic" w:eastAsia="Century Gothic" w:hAnsi="Century Gothic" w:cs="Century Gothic"/>
                <w:i/>
              </w:rPr>
            </w:pPr>
            <w:r>
              <w:rPr>
                <w:rFonts w:ascii="Century Gothic" w:eastAsia="Century Gothic" w:hAnsi="Century Gothic" w:cs="Century Gothic"/>
                <w:i/>
              </w:rPr>
              <w:t>nurture healthy habits</w:t>
            </w:r>
          </w:p>
        </w:tc>
      </w:tr>
      <w:tr w:rsidR="00784C92" w14:paraId="452F1716" w14:textId="77777777">
        <w:trPr>
          <w:trHeight w:val="315"/>
        </w:trPr>
        <w:tc>
          <w:tcPr>
            <w:tcW w:w="906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09B378D4" w14:textId="77777777" w:rsidR="00784C92" w:rsidRDefault="00BF5080">
            <w:pPr>
              <w:widowControl w:val="0"/>
              <w:numPr>
                <w:ilvl w:val="0"/>
                <w:numId w:val="4"/>
              </w:numPr>
              <w:rPr>
                <w:rFonts w:ascii="Century Gothic" w:eastAsia="Century Gothic" w:hAnsi="Century Gothic" w:cs="Century Gothic"/>
                <w:i/>
              </w:rPr>
            </w:pPr>
            <w:r>
              <w:rPr>
                <w:rFonts w:ascii="Century Gothic" w:eastAsia="Century Gothic" w:hAnsi="Century Gothic" w:cs="Century Gothic"/>
                <w:i/>
              </w:rPr>
              <w:t>foster psychological resilience</w:t>
            </w:r>
          </w:p>
        </w:tc>
      </w:tr>
      <w:tr w:rsidR="00784C92" w14:paraId="132BEC2F" w14:textId="77777777">
        <w:trPr>
          <w:trHeight w:val="315"/>
        </w:trPr>
        <w:tc>
          <w:tcPr>
            <w:tcW w:w="906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3A957811" w14:textId="77777777" w:rsidR="00784C92" w:rsidRDefault="00BF5080">
            <w:pPr>
              <w:widowControl w:val="0"/>
              <w:numPr>
                <w:ilvl w:val="0"/>
                <w:numId w:val="4"/>
              </w:numPr>
              <w:rPr>
                <w:rFonts w:ascii="Century Gothic" w:eastAsia="Century Gothic" w:hAnsi="Century Gothic" w:cs="Century Gothic"/>
                <w:i/>
              </w:rPr>
            </w:pPr>
            <w:r>
              <w:rPr>
                <w:rFonts w:ascii="Century Gothic" w:eastAsia="Century Gothic" w:hAnsi="Century Gothic" w:cs="Century Gothic"/>
                <w:i/>
              </w:rPr>
              <w:t>maintain physical and mental health</w:t>
            </w:r>
          </w:p>
        </w:tc>
      </w:tr>
      <w:tr w:rsidR="00784C92" w14:paraId="716D8009" w14:textId="77777777">
        <w:trPr>
          <w:trHeight w:val="315"/>
        </w:trPr>
        <w:tc>
          <w:tcPr>
            <w:tcW w:w="906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17108FE8" w14:textId="77777777" w:rsidR="00784C92" w:rsidRDefault="00BF5080">
            <w:pPr>
              <w:widowControl w:val="0"/>
              <w:numPr>
                <w:ilvl w:val="0"/>
                <w:numId w:val="4"/>
              </w:numPr>
              <w:rPr>
                <w:rFonts w:ascii="Century Gothic" w:eastAsia="Century Gothic" w:hAnsi="Century Gothic" w:cs="Century Gothic"/>
                <w:i/>
              </w:rPr>
            </w:pPr>
            <w:r>
              <w:rPr>
                <w:rFonts w:ascii="Century Gothic" w:eastAsia="Century Gothic" w:hAnsi="Century Gothic" w:cs="Century Gothic"/>
                <w:i/>
              </w:rPr>
              <w:t>monitor and enhance socio-emotional state</w:t>
            </w:r>
          </w:p>
        </w:tc>
      </w:tr>
      <w:tr w:rsidR="00784C92" w14:paraId="736A124A" w14:textId="77777777">
        <w:trPr>
          <w:trHeight w:val="495"/>
        </w:trPr>
        <w:tc>
          <w:tcPr>
            <w:tcW w:w="906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10D5C16C" w14:textId="77777777" w:rsidR="00784C92" w:rsidRDefault="00BF5080">
            <w:pPr>
              <w:widowControl w:val="0"/>
              <w:numPr>
                <w:ilvl w:val="0"/>
                <w:numId w:val="4"/>
              </w:numPr>
              <w:rPr>
                <w:rFonts w:ascii="Century Gothic" w:eastAsia="Century Gothic" w:hAnsi="Century Gothic" w:cs="Century Gothic"/>
                <w:i/>
              </w:rPr>
            </w:pPr>
            <w:r>
              <w:rPr>
                <w:rFonts w:ascii="Century Gothic" w:eastAsia="Century Gothic" w:hAnsi="Century Gothic" w:cs="Century Gothic"/>
                <w:i/>
              </w:rPr>
              <w:lastRenderedPageBreak/>
              <w:t>assess the added value of digital technologies to academic achievements and academic integrity</w:t>
            </w:r>
          </w:p>
        </w:tc>
      </w:tr>
      <w:tr w:rsidR="00784C92" w14:paraId="60D845CE" w14:textId="77777777">
        <w:trPr>
          <w:trHeight w:val="495"/>
        </w:trPr>
        <w:tc>
          <w:tcPr>
            <w:tcW w:w="906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474C9AB7" w14:textId="77777777" w:rsidR="00784C92" w:rsidRDefault="00BF5080">
            <w:pPr>
              <w:widowControl w:val="0"/>
              <w:numPr>
                <w:ilvl w:val="0"/>
                <w:numId w:val="4"/>
              </w:numPr>
              <w:rPr>
                <w:rFonts w:ascii="Century Gothic" w:eastAsia="Century Gothic" w:hAnsi="Century Gothic" w:cs="Century Gothic"/>
                <w:i/>
              </w:rPr>
            </w:pPr>
            <w:r>
              <w:rPr>
                <w:rFonts w:ascii="Century Gothic" w:eastAsia="Century Gothic" w:hAnsi="Century Gothic" w:cs="Century Gothic"/>
                <w:i/>
              </w:rPr>
              <w:t>select high quality sustainable and supportive EdTech solutions for learning, teaching and assessment</w:t>
            </w:r>
          </w:p>
        </w:tc>
      </w:tr>
    </w:tbl>
    <w:p w14:paraId="63FADC2E" w14:textId="77777777" w:rsidR="00784C92" w:rsidRDefault="00784C92">
      <w:pPr>
        <w:spacing w:line="240" w:lineRule="auto"/>
        <w:jc w:val="both"/>
        <w:rPr>
          <w:rFonts w:ascii="Century Gothic" w:eastAsia="Century Gothic" w:hAnsi="Century Gothic" w:cs="Century Gothic"/>
          <w:i/>
          <w:sz w:val="24"/>
          <w:szCs w:val="24"/>
        </w:rPr>
      </w:pPr>
    </w:p>
    <w:p w14:paraId="3BA4C9B3" w14:textId="77777777" w:rsidR="00784C92" w:rsidRDefault="00784C92">
      <w:pPr>
        <w:spacing w:line="240" w:lineRule="auto"/>
        <w:jc w:val="both"/>
        <w:rPr>
          <w:rFonts w:ascii="Century Gothic" w:eastAsia="Century Gothic" w:hAnsi="Century Gothic" w:cs="Century Gothic"/>
          <w:i/>
          <w:sz w:val="24"/>
          <w:szCs w:val="24"/>
        </w:rPr>
      </w:pPr>
    </w:p>
    <w:p w14:paraId="3BDAB610" w14:textId="1EED4CB8" w:rsidR="00784C92" w:rsidRDefault="00BF5080">
      <w:pPr>
        <w:spacing w:line="240" w:lineRule="auto"/>
        <w:jc w:val="both"/>
        <w:rPr>
          <w:rFonts w:ascii="Century Gothic" w:eastAsia="Century Gothic" w:hAnsi="Century Gothic" w:cs="Century Gothic"/>
          <w:i/>
          <w:sz w:val="24"/>
          <w:szCs w:val="24"/>
        </w:rPr>
      </w:pPr>
      <w:r>
        <w:rPr>
          <w:rFonts w:ascii="Century Gothic" w:eastAsia="Century Gothic" w:hAnsi="Century Gothic" w:cs="Century Gothic"/>
          <w:i/>
          <w:sz w:val="24"/>
          <w:szCs w:val="24"/>
        </w:rPr>
        <w:t xml:space="preserve">If your school or HE institution applies some </w:t>
      </w:r>
      <w:r w:rsidR="004632A1">
        <w:rPr>
          <w:rFonts w:ascii="Century Gothic" w:eastAsia="Century Gothic" w:hAnsi="Century Gothic" w:cs="Century Gothic"/>
          <w:i/>
          <w:sz w:val="24"/>
          <w:szCs w:val="24"/>
        </w:rPr>
        <w:t xml:space="preserve">practices to address </w:t>
      </w:r>
      <w:r>
        <w:rPr>
          <w:rFonts w:ascii="Century Gothic" w:eastAsia="Century Gothic" w:hAnsi="Century Gothic" w:cs="Century Gothic"/>
          <w:i/>
          <w:sz w:val="24"/>
          <w:szCs w:val="24"/>
        </w:rPr>
        <w:t>any of these strategies</w:t>
      </w:r>
      <w:r w:rsidR="007B4BF8">
        <w:rPr>
          <w:rFonts w:ascii="Century Gothic" w:eastAsia="Century Gothic" w:hAnsi="Century Gothic" w:cs="Century Gothic"/>
          <w:i/>
          <w:sz w:val="24"/>
          <w:szCs w:val="24"/>
        </w:rPr>
        <w:t xml:space="preserve"> at school or on</w:t>
      </w:r>
      <w:r>
        <w:rPr>
          <w:rFonts w:ascii="Century Gothic" w:eastAsia="Century Gothic" w:hAnsi="Century Gothic" w:cs="Century Gothic"/>
          <w:i/>
          <w:sz w:val="24"/>
          <w:szCs w:val="24"/>
        </w:rPr>
        <w:t xml:space="preserve"> classroom level and you can share them with WINDEE consortium, we would be most grateful for your openness to disclose your practices as this would feed into the digital well-being of students and teachers, as well as would highlight and determine the gaps and areas that require policy-level intervention on regional, national and European policy intervention.</w:t>
      </w:r>
    </w:p>
    <w:p w14:paraId="50875C14" w14:textId="77777777" w:rsidR="00784C92" w:rsidRDefault="00784C92">
      <w:pPr>
        <w:spacing w:line="240" w:lineRule="auto"/>
        <w:jc w:val="both"/>
        <w:rPr>
          <w:rFonts w:ascii="Century Gothic" w:eastAsia="Century Gothic" w:hAnsi="Century Gothic" w:cs="Century Gothic"/>
          <w:i/>
          <w:sz w:val="24"/>
          <w:szCs w:val="24"/>
        </w:rPr>
      </w:pPr>
    </w:p>
    <w:p w14:paraId="77D259DA" w14:textId="0DF98405" w:rsidR="00EF5BA7" w:rsidRDefault="00EF5BA7">
      <w:pPr>
        <w:spacing w:line="240" w:lineRule="auto"/>
        <w:jc w:val="both"/>
        <w:rPr>
          <w:rFonts w:ascii="Century Gothic" w:eastAsia="Century Gothic" w:hAnsi="Century Gothic" w:cs="Century Gothic"/>
          <w:iCs/>
          <w:sz w:val="24"/>
          <w:szCs w:val="24"/>
        </w:rPr>
      </w:pPr>
      <w:r>
        <w:rPr>
          <w:rFonts w:ascii="Century Gothic" w:eastAsia="Century Gothic" w:hAnsi="Century Gothic" w:cs="Century Gothic"/>
          <w:iCs/>
          <w:sz w:val="24"/>
          <w:szCs w:val="24"/>
        </w:rPr>
        <w:t>I agree to participate in this research study:</w:t>
      </w:r>
    </w:p>
    <w:p w14:paraId="4DCEB4C3" w14:textId="77777777" w:rsidR="00EF5BA7" w:rsidRDefault="00EF5BA7">
      <w:pPr>
        <w:spacing w:line="240" w:lineRule="auto"/>
        <w:jc w:val="both"/>
        <w:rPr>
          <w:rFonts w:ascii="Century Gothic" w:eastAsia="Century Gothic" w:hAnsi="Century Gothic" w:cs="Century Gothic"/>
          <w:iCs/>
          <w:sz w:val="24"/>
          <w:szCs w:val="24"/>
        </w:rPr>
      </w:pPr>
    </w:p>
    <w:p w14:paraId="1A18D208" w14:textId="08F6A341" w:rsidR="00EF5BA7" w:rsidRDefault="005E01DC" w:rsidP="005E01DC">
      <w:pPr>
        <w:pStyle w:val="ListParagraph"/>
        <w:numPr>
          <w:ilvl w:val="0"/>
          <w:numId w:val="7"/>
        </w:numPr>
        <w:spacing w:line="240" w:lineRule="auto"/>
        <w:jc w:val="both"/>
        <w:rPr>
          <w:rFonts w:ascii="Century Gothic" w:eastAsia="Century Gothic" w:hAnsi="Century Gothic" w:cs="Century Gothic"/>
          <w:iCs/>
          <w:sz w:val="24"/>
          <w:szCs w:val="24"/>
        </w:rPr>
      </w:pPr>
      <w:r>
        <w:rPr>
          <w:rFonts w:ascii="Century Gothic" w:eastAsia="Century Gothic" w:hAnsi="Century Gothic" w:cs="Century Gothic"/>
          <w:iCs/>
          <w:sz w:val="24"/>
          <w:szCs w:val="24"/>
        </w:rPr>
        <w:t>yes</w:t>
      </w:r>
    </w:p>
    <w:p w14:paraId="021A41A1" w14:textId="67859329" w:rsidR="005E01DC" w:rsidRPr="005E01DC" w:rsidRDefault="005E01DC" w:rsidP="005E01DC">
      <w:pPr>
        <w:pStyle w:val="ListParagraph"/>
        <w:numPr>
          <w:ilvl w:val="0"/>
          <w:numId w:val="7"/>
        </w:numPr>
        <w:spacing w:line="240" w:lineRule="auto"/>
        <w:jc w:val="both"/>
        <w:rPr>
          <w:rFonts w:ascii="Century Gothic" w:eastAsia="Century Gothic" w:hAnsi="Century Gothic" w:cs="Century Gothic"/>
          <w:iCs/>
          <w:sz w:val="24"/>
          <w:szCs w:val="24"/>
        </w:rPr>
      </w:pPr>
      <w:r>
        <w:rPr>
          <w:rFonts w:ascii="Century Gothic" w:eastAsia="Century Gothic" w:hAnsi="Century Gothic" w:cs="Century Gothic"/>
          <w:iCs/>
          <w:sz w:val="24"/>
          <w:szCs w:val="24"/>
        </w:rPr>
        <w:t>no</w:t>
      </w:r>
    </w:p>
    <w:p w14:paraId="05998158" w14:textId="77777777" w:rsidR="00EF5BA7" w:rsidRDefault="00EF5BA7">
      <w:pPr>
        <w:spacing w:line="240" w:lineRule="auto"/>
        <w:jc w:val="both"/>
        <w:rPr>
          <w:rFonts w:ascii="Century Gothic" w:eastAsia="Century Gothic" w:hAnsi="Century Gothic" w:cs="Century Gothic"/>
          <w:i/>
          <w:sz w:val="24"/>
          <w:szCs w:val="24"/>
        </w:rPr>
      </w:pPr>
    </w:p>
    <w:p w14:paraId="73E4440E" w14:textId="31D546B8" w:rsidR="00784C92" w:rsidRDefault="00BF5080">
      <w:pPr>
        <w:pStyle w:val="Heading3"/>
      </w:pPr>
      <w:bookmarkStart w:id="2" w:name="_yynfjt69xrae" w:colFirst="0" w:colLast="0"/>
      <w:bookmarkEnd w:id="2"/>
      <w:r>
        <w:t>Demographics and context</w:t>
      </w:r>
    </w:p>
    <w:p w14:paraId="1713B04B" w14:textId="77777777" w:rsidR="00784C92" w:rsidRDefault="00784C92">
      <w:pPr>
        <w:spacing w:before="60" w:after="60" w:line="259" w:lineRule="auto"/>
        <w:rPr>
          <w:rFonts w:ascii="Century Gothic" w:eastAsia="Century Gothic" w:hAnsi="Century Gothic" w:cs="Century Gothic"/>
          <w:sz w:val="24"/>
          <w:szCs w:val="24"/>
          <w:u w:val="single"/>
        </w:rPr>
      </w:pPr>
    </w:p>
    <w:p w14:paraId="695EF39A" w14:textId="77777777" w:rsidR="00784C92" w:rsidRDefault="00BF5080">
      <w:pPr>
        <w:numPr>
          <w:ilvl w:val="0"/>
          <w:numId w:val="5"/>
        </w:numPr>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A school or HE institution (with teacher training) </w:t>
      </w:r>
    </w:p>
    <w:p w14:paraId="7AB44A49" w14:textId="77777777" w:rsidR="00784C92" w:rsidRDefault="00784C92">
      <w:pPr>
        <w:rPr>
          <w:rFonts w:ascii="Century Gothic" w:eastAsia="Century Gothic" w:hAnsi="Century Gothic" w:cs="Century Gothic"/>
          <w:sz w:val="24"/>
          <w:szCs w:val="24"/>
        </w:rPr>
      </w:pPr>
    </w:p>
    <w:tbl>
      <w:tblPr>
        <w:tblStyle w:val="a0"/>
        <w:tblW w:w="9345" w:type="dxa"/>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30"/>
        <w:gridCol w:w="3915"/>
      </w:tblGrid>
      <w:tr w:rsidR="00784C92" w14:paraId="252B15AB" w14:textId="77777777">
        <w:tc>
          <w:tcPr>
            <w:tcW w:w="5430" w:type="dxa"/>
          </w:tcPr>
          <w:p w14:paraId="7192CF92" w14:textId="77777777" w:rsidR="00784C92" w:rsidRDefault="00BF5080">
            <w:pPr>
              <w:numPr>
                <w:ilvl w:val="0"/>
                <w:numId w:val="2"/>
              </w:numPr>
              <w:spacing w:line="276" w:lineRule="auto"/>
              <w:rPr>
                <w:rFonts w:ascii="Century Gothic" w:eastAsia="Century Gothic" w:hAnsi="Century Gothic" w:cs="Century Gothic"/>
                <w:sz w:val="24"/>
                <w:szCs w:val="24"/>
              </w:rPr>
            </w:pPr>
            <w:r>
              <w:rPr>
                <w:rFonts w:ascii="Century Gothic" w:eastAsia="Century Gothic" w:hAnsi="Century Gothic" w:cs="Century Gothic"/>
                <w:sz w:val="24"/>
                <w:szCs w:val="24"/>
              </w:rPr>
              <w:t>Country</w:t>
            </w:r>
          </w:p>
        </w:tc>
        <w:tc>
          <w:tcPr>
            <w:tcW w:w="3915" w:type="dxa"/>
          </w:tcPr>
          <w:p w14:paraId="28321A63" w14:textId="77777777" w:rsidR="00784C92" w:rsidRDefault="00BF5080">
            <w:pPr>
              <w:spacing w:line="276" w:lineRule="auto"/>
              <w:rPr>
                <w:rFonts w:ascii="Century Gothic" w:eastAsia="Century Gothic" w:hAnsi="Century Gothic" w:cs="Century Gothic"/>
                <w:sz w:val="24"/>
                <w:szCs w:val="24"/>
              </w:rPr>
            </w:pPr>
            <w:hyperlink r:id="rId7">
              <w:r>
                <w:rPr>
                  <w:rFonts w:ascii="Century Gothic" w:eastAsia="Century Gothic" w:hAnsi="Century Gothic" w:cs="Century Gothic"/>
                  <w:color w:val="0000EE"/>
                  <w:sz w:val="24"/>
                  <w:szCs w:val="24"/>
                  <w:u w:val="single"/>
                </w:rPr>
                <w:t>Lithuania</w:t>
              </w:r>
            </w:hyperlink>
          </w:p>
        </w:tc>
      </w:tr>
      <w:tr w:rsidR="00784C92" w14:paraId="30ED13C7" w14:textId="77777777">
        <w:tc>
          <w:tcPr>
            <w:tcW w:w="5430" w:type="dxa"/>
          </w:tcPr>
          <w:p w14:paraId="00EB0276" w14:textId="77777777" w:rsidR="00784C92" w:rsidRDefault="00BF5080">
            <w:pPr>
              <w:numPr>
                <w:ilvl w:val="0"/>
                <w:numId w:val="2"/>
              </w:numPr>
              <w:spacing w:line="276" w:lineRule="auto"/>
              <w:rPr>
                <w:rFonts w:ascii="Century Gothic" w:eastAsia="Century Gothic" w:hAnsi="Century Gothic" w:cs="Century Gothic"/>
                <w:sz w:val="24"/>
                <w:szCs w:val="24"/>
              </w:rPr>
            </w:pPr>
            <w:r>
              <w:rPr>
                <w:rFonts w:ascii="Century Gothic" w:eastAsia="Century Gothic" w:hAnsi="Century Gothic" w:cs="Century Gothic"/>
                <w:sz w:val="24"/>
                <w:szCs w:val="24"/>
              </w:rPr>
              <w:t>Town</w:t>
            </w:r>
          </w:p>
        </w:tc>
        <w:tc>
          <w:tcPr>
            <w:tcW w:w="3915" w:type="dxa"/>
          </w:tcPr>
          <w:p w14:paraId="52CA2B54" w14:textId="77777777" w:rsidR="00784C92" w:rsidRDefault="00BF5080">
            <w:pPr>
              <w:spacing w:line="276" w:lineRule="auto"/>
              <w:rPr>
                <w:rFonts w:ascii="Century Gothic" w:eastAsia="Century Gothic" w:hAnsi="Century Gothic" w:cs="Century Gothic"/>
                <w:sz w:val="24"/>
                <w:szCs w:val="24"/>
              </w:rPr>
            </w:pPr>
            <w:hyperlink r:id="rId8">
              <w:r>
                <w:rPr>
                  <w:rFonts w:ascii="Century Gothic" w:eastAsia="Century Gothic" w:hAnsi="Century Gothic" w:cs="Century Gothic"/>
                  <w:color w:val="0000EE"/>
                  <w:sz w:val="24"/>
                  <w:szCs w:val="24"/>
                  <w:u w:val="single"/>
                </w:rPr>
                <w:t>Kaunas</w:t>
              </w:r>
            </w:hyperlink>
          </w:p>
        </w:tc>
      </w:tr>
      <w:tr w:rsidR="00784C92" w14:paraId="157A659D" w14:textId="77777777">
        <w:trPr>
          <w:trHeight w:val="358"/>
        </w:trPr>
        <w:tc>
          <w:tcPr>
            <w:tcW w:w="5430" w:type="dxa"/>
          </w:tcPr>
          <w:p w14:paraId="121C8B91" w14:textId="77777777" w:rsidR="00784C92" w:rsidRDefault="00BF5080">
            <w:pPr>
              <w:numPr>
                <w:ilvl w:val="0"/>
                <w:numId w:val="2"/>
              </w:numPr>
              <w:spacing w:line="276" w:lineRule="auto"/>
              <w:rPr>
                <w:rFonts w:ascii="Century Gothic" w:eastAsia="Century Gothic" w:hAnsi="Century Gothic" w:cs="Century Gothic"/>
                <w:sz w:val="24"/>
                <w:szCs w:val="24"/>
              </w:rPr>
            </w:pPr>
            <w:r>
              <w:rPr>
                <w:rFonts w:ascii="Century Gothic" w:eastAsia="Century Gothic" w:hAnsi="Century Gothic" w:cs="Century Gothic"/>
                <w:sz w:val="24"/>
                <w:szCs w:val="24"/>
              </w:rPr>
              <w:t>School / HEI Name (Please also indicate the education level if applicable)</w:t>
            </w:r>
          </w:p>
        </w:tc>
        <w:tc>
          <w:tcPr>
            <w:tcW w:w="3915" w:type="dxa"/>
          </w:tcPr>
          <w:p w14:paraId="6C22FE15" w14:textId="77777777" w:rsidR="00784C92" w:rsidRDefault="00784C92">
            <w:pPr>
              <w:spacing w:line="276" w:lineRule="auto"/>
              <w:rPr>
                <w:rFonts w:ascii="Century Gothic" w:eastAsia="Century Gothic" w:hAnsi="Century Gothic" w:cs="Century Gothic"/>
                <w:sz w:val="24"/>
                <w:szCs w:val="24"/>
              </w:rPr>
            </w:pPr>
          </w:p>
        </w:tc>
      </w:tr>
      <w:tr w:rsidR="00784C92" w14:paraId="30A0BDEF" w14:textId="77777777">
        <w:tc>
          <w:tcPr>
            <w:tcW w:w="5430" w:type="dxa"/>
          </w:tcPr>
          <w:p w14:paraId="139906CA" w14:textId="77777777" w:rsidR="00784C92" w:rsidRDefault="00BF5080">
            <w:pPr>
              <w:numPr>
                <w:ilvl w:val="0"/>
                <w:numId w:val="2"/>
              </w:numPr>
              <w:spacing w:line="276" w:lineRule="auto"/>
              <w:rPr>
                <w:rFonts w:ascii="Century Gothic" w:eastAsia="Century Gothic" w:hAnsi="Century Gothic" w:cs="Century Gothic"/>
                <w:sz w:val="24"/>
                <w:szCs w:val="24"/>
              </w:rPr>
            </w:pPr>
            <w:r>
              <w:rPr>
                <w:rFonts w:ascii="Century Gothic" w:eastAsia="Century Gothic" w:hAnsi="Century Gothic" w:cs="Century Gothic"/>
                <w:sz w:val="24"/>
                <w:szCs w:val="24"/>
              </w:rPr>
              <w:t>Website</w:t>
            </w:r>
          </w:p>
        </w:tc>
        <w:tc>
          <w:tcPr>
            <w:tcW w:w="3915" w:type="dxa"/>
          </w:tcPr>
          <w:p w14:paraId="70A6232F" w14:textId="77777777" w:rsidR="00784C92" w:rsidRDefault="00784C92">
            <w:pPr>
              <w:spacing w:line="276" w:lineRule="auto"/>
              <w:rPr>
                <w:rFonts w:ascii="Century Gothic" w:eastAsia="Century Gothic" w:hAnsi="Century Gothic" w:cs="Century Gothic"/>
                <w:sz w:val="24"/>
                <w:szCs w:val="24"/>
              </w:rPr>
            </w:pPr>
          </w:p>
        </w:tc>
      </w:tr>
      <w:tr w:rsidR="00784C92" w14:paraId="0499BD1F" w14:textId="77777777">
        <w:tc>
          <w:tcPr>
            <w:tcW w:w="5430" w:type="dxa"/>
          </w:tcPr>
          <w:p w14:paraId="21A3370B" w14:textId="77777777" w:rsidR="00784C92" w:rsidRDefault="00BF5080">
            <w:pPr>
              <w:numPr>
                <w:ilvl w:val="0"/>
                <w:numId w:val="2"/>
              </w:numPr>
              <w:spacing w:line="276" w:lineRule="auto"/>
              <w:rPr>
                <w:rFonts w:ascii="Century Gothic" w:eastAsia="Century Gothic" w:hAnsi="Century Gothic" w:cs="Century Gothic"/>
                <w:sz w:val="24"/>
                <w:szCs w:val="24"/>
              </w:rPr>
            </w:pPr>
            <w:r>
              <w:rPr>
                <w:rFonts w:ascii="Century Gothic" w:eastAsia="Century Gothic" w:hAnsi="Century Gothic" w:cs="Century Gothic"/>
                <w:sz w:val="24"/>
                <w:szCs w:val="24"/>
              </w:rPr>
              <w:t>Unit/ department (if the strategy is applicable only on the department level)</w:t>
            </w:r>
          </w:p>
        </w:tc>
        <w:tc>
          <w:tcPr>
            <w:tcW w:w="3915" w:type="dxa"/>
          </w:tcPr>
          <w:p w14:paraId="0D8363D6" w14:textId="77777777" w:rsidR="00784C92" w:rsidRDefault="00784C92">
            <w:pPr>
              <w:spacing w:line="276" w:lineRule="auto"/>
              <w:rPr>
                <w:rFonts w:ascii="Century Gothic" w:eastAsia="Century Gothic" w:hAnsi="Century Gothic" w:cs="Century Gothic"/>
                <w:sz w:val="24"/>
                <w:szCs w:val="24"/>
              </w:rPr>
            </w:pPr>
          </w:p>
        </w:tc>
      </w:tr>
      <w:tr w:rsidR="00784C92" w14:paraId="71F56B20" w14:textId="77777777">
        <w:tc>
          <w:tcPr>
            <w:tcW w:w="5430" w:type="dxa"/>
          </w:tcPr>
          <w:p w14:paraId="18F90077" w14:textId="2AAF8086" w:rsidR="00784C92" w:rsidRDefault="00BF5080">
            <w:pPr>
              <w:numPr>
                <w:ilvl w:val="0"/>
                <w:numId w:val="2"/>
              </w:numPr>
              <w:spacing w:line="276"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Responsible for </w:t>
            </w:r>
            <w:r w:rsidR="00120865">
              <w:rPr>
                <w:rFonts w:ascii="Century Gothic" w:eastAsia="Century Gothic" w:hAnsi="Century Gothic" w:cs="Century Gothic"/>
                <w:sz w:val="24"/>
                <w:szCs w:val="24"/>
              </w:rPr>
              <w:t>p</w:t>
            </w:r>
            <w:r>
              <w:rPr>
                <w:rFonts w:ascii="Century Gothic" w:eastAsia="Century Gothic" w:hAnsi="Century Gothic" w:cs="Century Gothic"/>
                <w:sz w:val="24"/>
                <w:szCs w:val="24"/>
              </w:rPr>
              <w:t>ractice application (</w:t>
            </w:r>
            <w:r>
              <w:rPr>
                <w:rFonts w:ascii="Century Gothic" w:eastAsia="Century Gothic" w:hAnsi="Century Gothic" w:cs="Century Gothic"/>
                <w:i/>
                <w:sz w:val="24"/>
                <w:szCs w:val="24"/>
              </w:rPr>
              <w:t>administration, teachers, students, parents, other)</w:t>
            </w:r>
          </w:p>
        </w:tc>
        <w:tc>
          <w:tcPr>
            <w:tcW w:w="3915" w:type="dxa"/>
          </w:tcPr>
          <w:p w14:paraId="2393A388" w14:textId="77777777" w:rsidR="00784C92" w:rsidRDefault="00FC5180">
            <w:pPr>
              <w:spacing w:line="276" w:lineRule="auto"/>
              <w:rPr>
                <w:rFonts w:ascii="Century Gothic" w:eastAsia="Century Gothic" w:hAnsi="Century Gothic" w:cs="Century Gothic"/>
                <w:sz w:val="24"/>
                <w:szCs w:val="24"/>
              </w:rPr>
            </w:pPr>
            <w:sdt>
              <w:sdtPr>
                <w:alias w:val="Responsible"/>
                <w:id w:val="-251758773"/>
                <w:dropDownList>
                  <w:listItem w:displayText="Administration" w:value="Administration"/>
                  <w:listItem w:displayText="teachers" w:value="teachers"/>
                  <w:listItem w:displayText="students" w:value="students"/>
                  <w:listItem w:displayText="parents" w:value="parents"/>
                  <w:listItem w:displayText="other" w:value="other"/>
                </w:dropDownList>
              </w:sdtPr>
              <w:sdtEndPr/>
              <w:sdtContent>
                <w:r w:rsidR="00BF5080">
                  <w:rPr>
                    <w:rFonts w:ascii="Century Gothic" w:eastAsia="Century Gothic" w:hAnsi="Century Gothic" w:cs="Century Gothic"/>
                    <w:color w:val="000000"/>
                    <w:sz w:val="24"/>
                    <w:szCs w:val="24"/>
                    <w:shd w:val="clear" w:color="auto" w:fill="E8EAED"/>
                  </w:rPr>
                  <w:t>parents</w:t>
                </w:r>
              </w:sdtContent>
            </w:sdt>
          </w:p>
        </w:tc>
      </w:tr>
      <w:tr w:rsidR="00784C92" w14:paraId="35D7CB84" w14:textId="77777777">
        <w:trPr>
          <w:trHeight w:val="338"/>
        </w:trPr>
        <w:tc>
          <w:tcPr>
            <w:tcW w:w="5430" w:type="dxa"/>
          </w:tcPr>
          <w:p w14:paraId="6F1B98D8" w14:textId="77777777" w:rsidR="00784C92" w:rsidRDefault="00BF5080">
            <w:pPr>
              <w:numPr>
                <w:ilvl w:val="0"/>
                <w:numId w:val="2"/>
              </w:numPr>
              <w:pBdr>
                <w:top w:val="nil"/>
                <w:left w:val="nil"/>
                <w:bottom w:val="nil"/>
                <w:right w:val="nil"/>
                <w:between w:val="nil"/>
              </w:pBdr>
              <w:spacing w:line="276"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The practice that is applied </w:t>
            </w:r>
          </w:p>
        </w:tc>
        <w:tc>
          <w:tcPr>
            <w:tcW w:w="3915" w:type="dxa"/>
          </w:tcPr>
          <w:p w14:paraId="10C377CE" w14:textId="77777777" w:rsidR="00784C92" w:rsidRDefault="00FC5180">
            <w:pPr>
              <w:spacing w:line="276" w:lineRule="auto"/>
              <w:rPr>
                <w:rFonts w:ascii="Century Gothic" w:eastAsia="Century Gothic" w:hAnsi="Century Gothic" w:cs="Century Gothic"/>
                <w:sz w:val="24"/>
                <w:szCs w:val="24"/>
              </w:rPr>
            </w:pPr>
            <w:sdt>
              <w:sdtPr>
                <w:alias w:val="Strategy"/>
                <w:id w:val="1460133902"/>
                <w:dropDownList>
                  <w:listItem w:displayText="managing digital demands" w:value="managing digital demands"/>
                  <w:listItem w:displayText="High quality digital pedagogy" w:value="High quality digital pedagogy"/>
                  <w:listItem w:displayText="teacher and student digital competences" w:value="teacher and student digital competences"/>
                  <w:listItem w:displayText="critical awareness on the use of technologies" w:value="critical awareness on the use of technologies"/>
                  <w:listItem w:displayText="healthy habits" w:value="healthy habits"/>
                  <w:listItem w:displayText="psychological resilience" w:value="psychological resilience"/>
                  <w:listItem w:displayText="physical and mental health" w:value="physical and mental health"/>
                  <w:listItem w:displayText="socio-emotional balance" w:value="socio-emotional balance"/>
                  <w:listItem w:displayText="added value of technologies for learning outcomes" w:value="added value of technologies for learning outcomes"/>
                  <w:listItem w:displayText="sustainable and high quality EdTech selection" w:value="sustainable and high quality EdTech selection"/>
                </w:dropDownList>
              </w:sdtPr>
              <w:sdtEndPr/>
              <w:sdtContent>
                <w:r w:rsidR="00BF5080">
                  <w:rPr>
                    <w:rFonts w:ascii="Century Gothic" w:eastAsia="Century Gothic" w:hAnsi="Century Gothic" w:cs="Century Gothic"/>
                    <w:color w:val="000000"/>
                    <w:sz w:val="24"/>
                    <w:szCs w:val="24"/>
                    <w:shd w:val="clear" w:color="auto" w:fill="E8EAED"/>
                  </w:rPr>
                  <w:t>managing digital demands</w:t>
                </w:r>
              </w:sdtContent>
            </w:sdt>
          </w:p>
        </w:tc>
      </w:tr>
      <w:tr w:rsidR="00784C92" w14:paraId="2593394C" w14:textId="77777777">
        <w:tc>
          <w:tcPr>
            <w:tcW w:w="5430" w:type="dxa"/>
          </w:tcPr>
          <w:p w14:paraId="32A74AD7" w14:textId="77777777" w:rsidR="00784C92" w:rsidRDefault="00BF5080">
            <w:pPr>
              <w:spacing w:line="276" w:lineRule="auto"/>
              <w:ind w:left="720" w:hanging="360"/>
              <w:rPr>
                <w:rFonts w:ascii="Century Gothic" w:eastAsia="Century Gothic" w:hAnsi="Century Gothic" w:cs="Century Gothic"/>
                <w:sz w:val="24"/>
                <w:szCs w:val="24"/>
              </w:rPr>
            </w:pPr>
            <w:r>
              <w:rPr>
                <w:rFonts w:ascii="Century Gothic" w:eastAsia="Century Gothic" w:hAnsi="Century Gothic" w:cs="Century Gothic"/>
                <w:sz w:val="24"/>
                <w:szCs w:val="24"/>
              </w:rPr>
              <w:t>h) how long is the practice applied?</w:t>
            </w:r>
          </w:p>
        </w:tc>
        <w:tc>
          <w:tcPr>
            <w:tcW w:w="3915" w:type="dxa"/>
          </w:tcPr>
          <w:p w14:paraId="56EEE34F" w14:textId="77777777" w:rsidR="00784C92" w:rsidRDefault="00BF5080">
            <w:pPr>
              <w:spacing w:line="276" w:lineRule="auto"/>
              <w:rPr>
                <w:rFonts w:ascii="Century Gothic" w:eastAsia="Century Gothic" w:hAnsi="Century Gothic" w:cs="Century Gothic"/>
                <w:sz w:val="24"/>
                <w:szCs w:val="24"/>
              </w:rPr>
            </w:pPr>
            <w:r>
              <w:rPr>
                <w:rFonts w:ascii="Century Gothic" w:eastAsia="Century Gothic" w:hAnsi="Century Gothic" w:cs="Century Gothic"/>
                <w:sz w:val="24"/>
                <w:szCs w:val="24"/>
              </w:rPr>
              <w:t>Sep 1, 2025</w:t>
            </w:r>
          </w:p>
        </w:tc>
      </w:tr>
      <w:tr w:rsidR="00784C92" w14:paraId="2555115A" w14:textId="77777777">
        <w:tc>
          <w:tcPr>
            <w:tcW w:w="5430" w:type="dxa"/>
          </w:tcPr>
          <w:p w14:paraId="1C09EC28" w14:textId="77777777" w:rsidR="00784C92" w:rsidRDefault="00BF5080">
            <w:pPr>
              <w:spacing w:line="276" w:lineRule="auto"/>
              <w:ind w:left="720" w:hanging="360"/>
              <w:rPr>
                <w:rFonts w:ascii="Century Gothic" w:eastAsia="Century Gothic" w:hAnsi="Century Gothic" w:cs="Century Gothic"/>
                <w:sz w:val="24"/>
                <w:szCs w:val="24"/>
              </w:rPr>
            </w:pPr>
            <w:r>
              <w:rPr>
                <w:rFonts w:ascii="Century Gothic" w:eastAsia="Century Gothic" w:hAnsi="Century Gothic" w:cs="Century Gothic"/>
                <w:sz w:val="24"/>
                <w:szCs w:val="24"/>
              </w:rPr>
              <w:t>i) how often is the practice applied?</w:t>
            </w:r>
          </w:p>
        </w:tc>
        <w:tc>
          <w:tcPr>
            <w:tcW w:w="3915" w:type="dxa"/>
          </w:tcPr>
          <w:p w14:paraId="43B58250" w14:textId="77777777" w:rsidR="00784C92" w:rsidRDefault="00FC5180">
            <w:pPr>
              <w:spacing w:line="276" w:lineRule="auto"/>
              <w:rPr>
                <w:rFonts w:ascii="Century Gothic" w:eastAsia="Century Gothic" w:hAnsi="Century Gothic" w:cs="Century Gothic"/>
                <w:sz w:val="24"/>
                <w:szCs w:val="24"/>
              </w:rPr>
            </w:pPr>
            <w:sdt>
              <w:sdtPr>
                <w:alias w:val="Frequency"/>
                <w:id w:val="-1259598873"/>
                <w:dropDownList>
                  <w:listItem w:displayText="once per semester" w:value="once per semester"/>
                  <w:listItem w:displayText="once per academic year" w:value="once per academic year"/>
                  <w:listItem w:displayText="every month" w:value="every month"/>
                  <w:listItem w:displayText="when there is the need" w:value="when there is the need"/>
                </w:dropDownList>
              </w:sdtPr>
              <w:sdtEndPr/>
              <w:sdtContent>
                <w:r w:rsidR="00BF5080">
                  <w:rPr>
                    <w:rFonts w:ascii="Century Gothic" w:eastAsia="Century Gothic" w:hAnsi="Century Gothic" w:cs="Century Gothic"/>
                    <w:color w:val="000000"/>
                    <w:sz w:val="24"/>
                    <w:szCs w:val="24"/>
                    <w:shd w:val="clear" w:color="auto" w:fill="E8EAED"/>
                  </w:rPr>
                  <w:t>once per semester</w:t>
                </w:r>
              </w:sdtContent>
            </w:sdt>
          </w:p>
        </w:tc>
      </w:tr>
    </w:tbl>
    <w:p w14:paraId="4B877ED0" w14:textId="77777777" w:rsidR="00784C92" w:rsidRDefault="00784C92">
      <w:pPr>
        <w:ind w:left="720"/>
        <w:rPr>
          <w:rFonts w:ascii="Century Gothic" w:eastAsia="Century Gothic" w:hAnsi="Century Gothic" w:cs="Century Gothic"/>
          <w:i/>
          <w:sz w:val="24"/>
          <w:szCs w:val="24"/>
        </w:rPr>
      </w:pPr>
    </w:p>
    <w:p w14:paraId="2D5CDFBB" w14:textId="77777777" w:rsidR="00784C92" w:rsidRDefault="00BF5080">
      <w:pPr>
        <w:numPr>
          <w:ilvl w:val="0"/>
          <w:numId w:val="5"/>
        </w:numPr>
        <w:pBdr>
          <w:top w:val="nil"/>
          <w:left w:val="nil"/>
          <w:bottom w:val="nil"/>
          <w:right w:val="nil"/>
          <w:between w:val="nil"/>
        </w:pBdr>
        <w:rPr>
          <w:rFonts w:ascii="Century Gothic" w:eastAsia="Century Gothic" w:hAnsi="Century Gothic" w:cs="Century Gothic"/>
          <w:b/>
          <w:i/>
          <w:sz w:val="24"/>
          <w:szCs w:val="24"/>
        </w:rPr>
      </w:pPr>
      <w:r>
        <w:rPr>
          <w:rFonts w:ascii="Century Gothic" w:eastAsia="Century Gothic" w:hAnsi="Century Gothic" w:cs="Century Gothic"/>
          <w:b/>
          <w:sz w:val="24"/>
          <w:szCs w:val="24"/>
        </w:rPr>
        <w:lastRenderedPageBreak/>
        <w:t>Practice (1 out of 10) description</w:t>
      </w:r>
    </w:p>
    <w:p w14:paraId="5EFFE6E4" w14:textId="77777777" w:rsidR="00784C92" w:rsidRDefault="00784C92">
      <w:pPr>
        <w:widowControl w:val="0"/>
        <w:rPr>
          <w:rFonts w:ascii="Century Gothic" w:eastAsia="Century Gothic" w:hAnsi="Century Gothic" w:cs="Century Gothic"/>
          <w:b/>
          <w:sz w:val="28"/>
          <w:szCs w:val="28"/>
        </w:rPr>
      </w:pPr>
    </w:p>
    <w:tbl>
      <w:tblPr>
        <w:tblStyle w:val="a1"/>
        <w:tblW w:w="934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40"/>
        <w:gridCol w:w="5505"/>
      </w:tblGrid>
      <w:tr w:rsidR="00784C92" w14:paraId="00EE94A0" w14:textId="77777777">
        <w:tc>
          <w:tcPr>
            <w:tcW w:w="3840" w:type="dxa"/>
            <w:tcMar>
              <w:top w:w="100" w:type="dxa"/>
              <w:left w:w="100" w:type="dxa"/>
              <w:bottom w:w="100" w:type="dxa"/>
              <w:right w:w="100" w:type="dxa"/>
            </w:tcMar>
          </w:tcPr>
          <w:p w14:paraId="1A49B07E" w14:textId="77777777" w:rsidR="00784C92" w:rsidRDefault="00BF5080">
            <w:pPr>
              <w:rPr>
                <w:rFonts w:ascii="Century Gothic" w:eastAsia="Century Gothic" w:hAnsi="Century Gothic" w:cs="Century Gothic"/>
                <w:b/>
                <w:sz w:val="28"/>
                <w:szCs w:val="28"/>
              </w:rPr>
            </w:pPr>
            <w:r>
              <w:rPr>
                <w:rFonts w:ascii="Century Gothic" w:eastAsia="Century Gothic" w:hAnsi="Century Gothic" w:cs="Century Gothic"/>
                <w:sz w:val="24"/>
                <w:szCs w:val="24"/>
              </w:rPr>
              <w:t>How do you call this practice at school/ HEI?</w:t>
            </w:r>
          </w:p>
        </w:tc>
        <w:tc>
          <w:tcPr>
            <w:tcW w:w="5505" w:type="dxa"/>
            <w:tcMar>
              <w:top w:w="100" w:type="dxa"/>
              <w:left w:w="100" w:type="dxa"/>
              <w:bottom w:w="100" w:type="dxa"/>
              <w:right w:w="100" w:type="dxa"/>
            </w:tcMar>
          </w:tcPr>
          <w:p w14:paraId="18048853" w14:textId="77777777" w:rsidR="00784C92" w:rsidRDefault="00784C92">
            <w:pPr>
              <w:widowControl w:val="0"/>
              <w:pBdr>
                <w:top w:val="nil"/>
                <w:left w:val="nil"/>
                <w:bottom w:val="nil"/>
                <w:right w:val="nil"/>
                <w:between w:val="nil"/>
              </w:pBdr>
              <w:spacing w:line="240" w:lineRule="auto"/>
              <w:rPr>
                <w:rFonts w:ascii="Century Gothic" w:eastAsia="Century Gothic" w:hAnsi="Century Gothic" w:cs="Century Gothic"/>
                <w:b/>
                <w:sz w:val="28"/>
                <w:szCs w:val="28"/>
              </w:rPr>
            </w:pPr>
          </w:p>
        </w:tc>
      </w:tr>
      <w:tr w:rsidR="00784C92" w14:paraId="6564618A" w14:textId="77777777">
        <w:tc>
          <w:tcPr>
            <w:tcW w:w="3840" w:type="dxa"/>
            <w:tcMar>
              <w:top w:w="100" w:type="dxa"/>
              <w:left w:w="100" w:type="dxa"/>
              <w:bottom w:w="100" w:type="dxa"/>
              <w:right w:w="100" w:type="dxa"/>
            </w:tcMar>
          </w:tcPr>
          <w:p w14:paraId="5BC861A4" w14:textId="77777777" w:rsidR="00784C92" w:rsidRDefault="00BF5080">
            <w:pPr>
              <w:pBdr>
                <w:top w:val="nil"/>
                <w:left w:val="nil"/>
                <w:bottom w:val="nil"/>
                <w:right w:val="nil"/>
                <w:between w:val="nil"/>
              </w:pBdr>
              <w:rPr>
                <w:rFonts w:ascii="Century Gothic" w:eastAsia="Century Gothic" w:hAnsi="Century Gothic" w:cs="Century Gothic"/>
                <w:sz w:val="24"/>
                <w:szCs w:val="24"/>
              </w:rPr>
            </w:pPr>
            <w:r>
              <w:rPr>
                <w:rFonts w:ascii="Century Gothic" w:eastAsia="Century Gothic" w:hAnsi="Century Gothic" w:cs="Century Gothic"/>
                <w:sz w:val="24"/>
                <w:szCs w:val="24"/>
              </w:rPr>
              <w:t>What is it?</w:t>
            </w:r>
          </w:p>
        </w:tc>
        <w:tc>
          <w:tcPr>
            <w:tcW w:w="5505" w:type="dxa"/>
            <w:tcMar>
              <w:top w:w="100" w:type="dxa"/>
              <w:left w:w="100" w:type="dxa"/>
              <w:bottom w:w="100" w:type="dxa"/>
              <w:right w:w="100" w:type="dxa"/>
            </w:tcMar>
          </w:tcPr>
          <w:p w14:paraId="3156AE2A" w14:textId="77777777" w:rsidR="00784C92" w:rsidRDefault="00FC5180">
            <w:pPr>
              <w:pBdr>
                <w:top w:val="nil"/>
                <w:left w:val="nil"/>
                <w:bottom w:val="nil"/>
                <w:right w:val="nil"/>
                <w:between w:val="nil"/>
              </w:pBdr>
              <w:rPr>
                <w:rFonts w:ascii="Century Gothic" w:eastAsia="Century Gothic" w:hAnsi="Century Gothic" w:cs="Century Gothic"/>
                <w:sz w:val="24"/>
                <w:szCs w:val="24"/>
              </w:rPr>
            </w:pPr>
            <w:sdt>
              <w:sdtPr>
                <w:alias w:val="Method"/>
                <w:id w:val="475239379"/>
                <w:dropDownList>
                  <w:listItem w:displayText="It is a method" w:value="It is a method"/>
                  <w:listItem w:displayText="It is an instrument" w:value="It is an instrument"/>
                  <w:listItem w:displayText="It is a training material" w:value="It is a training material"/>
                  <w:listItem w:displayText="It is a method and an instrument" w:value="It is a method and an instrument"/>
                  <w:listItem w:displayText="It is a method and training material" w:value="It is a method and training material"/>
                  <w:listItem w:displayText="Other" w:value="Other"/>
                </w:dropDownList>
              </w:sdtPr>
              <w:sdtEndPr/>
              <w:sdtContent>
                <w:r w:rsidR="00BF5080">
                  <w:rPr>
                    <w:rFonts w:ascii="Century Gothic" w:eastAsia="Century Gothic" w:hAnsi="Century Gothic" w:cs="Century Gothic"/>
                    <w:color w:val="000000"/>
                    <w:sz w:val="24"/>
                    <w:szCs w:val="24"/>
                    <w:shd w:val="clear" w:color="auto" w:fill="E8EAED"/>
                  </w:rPr>
                  <w:t>Other</w:t>
                </w:r>
              </w:sdtContent>
            </w:sdt>
          </w:p>
        </w:tc>
      </w:tr>
      <w:tr w:rsidR="00784C92" w14:paraId="158C7C87" w14:textId="77777777">
        <w:tc>
          <w:tcPr>
            <w:tcW w:w="3840" w:type="dxa"/>
            <w:tcMar>
              <w:top w:w="100" w:type="dxa"/>
              <w:left w:w="100" w:type="dxa"/>
              <w:bottom w:w="100" w:type="dxa"/>
              <w:right w:w="100" w:type="dxa"/>
            </w:tcMar>
          </w:tcPr>
          <w:p w14:paraId="56FED4A1" w14:textId="77777777" w:rsidR="00784C92" w:rsidRDefault="00BF5080">
            <w:pPr>
              <w:pBdr>
                <w:top w:val="nil"/>
                <w:left w:val="nil"/>
                <w:bottom w:val="nil"/>
                <w:right w:val="nil"/>
                <w:between w:val="nil"/>
              </w:pBdr>
              <w:rPr>
                <w:rFonts w:ascii="Century Gothic" w:eastAsia="Century Gothic" w:hAnsi="Century Gothic" w:cs="Century Gothic"/>
                <w:sz w:val="24"/>
                <w:szCs w:val="24"/>
              </w:rPr>
            </w:pPr>
            <w:r>
              <w:rPr>
                <w:rFonts w:ascii="Century Gothic" w:eastAsia="Century Gothic" w:hAnsi="Century Gothic" w:cs="Century Gothic"/>
                <w:sz w:val="24"/>
                <w:szCs w:val="24"/>
              </w:rPr>
              <w:t>Does it have a theory/ initiative behind? Please, indicate if you know it (who created it, who introduced this practice to you, etc.)</w:t>
            </w:r>
          </w:p>
        </w:tc>
        <w:tc>
          <w:tcPr>
            <w:tcW w:w="5505" w:type="dxa"/>
            <w:tcMar>
              <w:top w:w="100" w:type="dxa"/>
              <w:left w:w="100" w:type="dxa"/>
              <w:bottom w:w="100" w:type="dxa"/>
              <w:right w:w="100" w:type="dxa"/>
            </w:tcMar>
          </w:tcPr>
          <w:p w14:paraId="09301B1A" w14:textId="77777777" w:rsidR="00784C92" w:rsidRDefault="00784C92">
            <w:pPr>
              <w:pBdr>
                <w:top w:val="nil"/>
                <w:left w:val="nil"/>
                <w:bottom w:val="nil"/>
                <w:right w:val="nil"/>
                <w:between w:val="nil"/>
              </w:pBdr>
              <w:rPr>
                <w:rFonts w:ascii="Century Gothic" w:eastAsia="Century Gothic" w:hAnsi="Century Gothic" w:cs="Century Gothic"/>
                <w:sz w:val="24"/>
                <w:szCs w:val="24"/>
              </w:rPr>
            </w:pPr>
          </w:p>
        </w:tc>
      </w:tr>
      <w:tr w:rsidR="00784C92" w14:paraId="3599CAF9" w14:textId="77777777">
        <w:tc>
          <w:tcPr>
            <w:tcW w:w="3840" w:type="dxa"/>
            <w:tcMar>
              <w:top w:w="100" w:type="dxa"/>
              <w:left w:w="100" w:type="dxa"/>
              <w:bottom w:w="100" w:type="dxa"/>
              <w:right w:w="100" w:type="dxa"/>
            </w:tcMar>
          </w:tcPr>
          <w:p w14:paraId="499216D7" w14:textId="77777777" w:rsidR="00784C92" w:rsidRDefault="00BF5080">
            <w:pPr>
              <w:pBdr>
                <w:top w:val="nil"/>
                <w:left w:val="nil"/>
                <w:bottom w:val="nil"/>
                <w:right w:val="nil"/>
                <w:between w:val="nil"/>
              </w:pBdr>
              <w:rPr>
                <w:rFonts w:ascii="Century Gothic" w:eastAsia="Century Gothic" w:hAnsi="Century Gothic" w:cs="Century Gothic"/>
                <w:sz w:val="24"/>
                <w:szCs w:val="24"/>
              </w:rPr>
            </w:pPr>
            <w:r>
              <w:rPr>
                <w:rFonts w:ascii="Century Gothic" w:eastAsia="Century Gothic" w:hAnsi="Century Gothic" w:cs="Century Gothic"/>
                <w:sz w:val="24"/>
                <w:szCs w:val="24"/>
              </w:rPr>
              <w:t>Please, provide the link to openly available description and resources (if any)</w:t>
            </w:r>
          </w:p>
        </w:tc>
        <w:tc>
          <w:tcPr>
            <w:tcW w:w="5505" w:type="dxa"/>
            <w:tcMar>
              <w:top w:w="100" w:type="dxa"/>
              <w:left w:w="100" w:type="dxa"/>
              <w:bottom w:w="100" w:type="dxa"/>
              <w:right w:w="100" w:type="dxa"/>
            </w:tcMar>
          </w:tcPr>
          <w:p w14:paraId="0483211B" w14:textId="77777777" w:rsidR="00784C92" w:rsidRDefault="00784C92">
            <w:pPr>
              <w:pBdr>
                <w:top w:val="nil"/>
                <w:left w:val="nil"/>
                <w:bottom w:val="nil"/>
                <w:right w:val="nil"/>
                <w:between w:val="nil"/>
              </w:pBdr>
              <w:rPr>
                <w:rFonts w:ascii="Century Gothic" w:eastAsia="Century Gothic" w:hAnsi="Century Gothic" w:cs="Century Gothic"/>
                <w:sz w:val="24"/>
                <w:szCs w:val="24"/>
              </w:rPr>
            </w:pPr>
          </w:p>
        </w:tc>
      </w:tr>
      <w:tr w:rsidR="00784C92" w14:paraId="1FDF58C5" w14:textId="77777777">
        <w:tc>
          <w:tcPr>
            <w:tcW w:w="3840" w:type="dxa"/>
            <w:tcMar>
              <w:top w:w="100" w:type="dxa"/>
              <w:left w:w="100" w:type="dxa"/>
              <w:bottom w:w="100" w:type="dxa"/>
              <w:right w:w="100" w:type="dxa"/>
            </w:tcMar>
          </w:tcPr>
          <w:p w14:paraId="680C74D7" w14:textId="77777777" w:rsidR="00784C92" w:rsidRDefault="00BF5080">
            <w:pPr>
              <w:pBdr>
                <w:top w:val="nil"/>
                <w:left w:val="nil"/>
                <w:bottom w:val="nil"/>
                <w:right w:val="nil"/>
                <w:between w:val="nil"/>
              </w:pBdr>
              <w:rPr>
                <w:rFonts w:ascii="Century Gothic" w:eastAsia="Century Gothic" w:hAnsi="Century Gothic" w:cs="Century Gothic"/>
                <w:sz w:val="24"/>
                <w:szCs w:val="24"/>
              </w:rPr>
            </w:pPr>
            <w:r>
              <w:rPr>
                <w:rFonts w:ascii="Century Gothic" w:eastAsia="Century Gothic" w:hAnsi="Century Gothic" w:cs="Century Gothic"/>
                <w:sz w:val="24"/>
                <w:szCs w:val="24"/>
              </w:rPr>
              <w:t>Who implements this practice? Who leads the process? (teachers, students, parents, other: psychologists, researchers, trainers, EdTech developers, etc)</w:t>
            </w:r>
          </w:p>
        </w:tc>
        <w:tc>
          <w:tcPr>
            <w:tcW w:w="5505" w:type="dxa"/>
            <w:tcMar>
              <w:top w:w="100" w:type="dxa"/>
              <w:left w:w="100" w:type="dxa"/>
              <w:bottom w:w="100" w:type="dxa"/>
              <w:right w:w="100" w:type="dxa"/>
            </w:tcMar>
          </w:tcPr>
          <w:p w14:paraId="40EB59C3" w14:textId="77777777" w:rsidR="00784C92" w:rsidRDefault="00784C92">
            <w:pPr>
              <w:pBdr>
                <w:top w:val="nil"/>
                <w:left w:val="nil"/>
                <w:bottom w:val="nil"/>
                <w:right w:val="nil"/>
                <w:between w:val="nil"/>
              </w:pBdr>
              <w:rPr>
                <w:rFonts w:ascii="Century Gothic" w:eastAsia="Century Gothic" w:hAnsi="Century Gothic" w:cs="Century Gothic"/>
                <w:sz w:val="24"/>
                <w:szCs w:val="24"/>
              </w:rPr>
            </w:pPr>
          </w:p>
        </w:tc>
      </w:tr>
      <w:tr w:rsidR="00784C92" w14:paraId="0AA1D9A7" w14:textId="77777777">
        <w:tc>
          <w:tcPr>
            <w:tcW w:w="3840" w:type="dxa"/>
            <w:tcMar>
              <w:top w:w="100" w:type="dxa"/>
              <w:left w:w="100" w:type="dxa"/>
              <w:bottom w:w="100" w:type="dxa"/>
              <w:right w:w="100" w:type="dxa"/>
            </w:tcMar>
          </w:tcPr>
          <w:p w14:paraId="565D499E" w14:textId="77777777" w:rsidR="00784C92" w:rsidRDefault="00BF5080">
            <w:pPr>
              <w:pBdr>
                <w:top w:val="nil"/>
                <w:left w:val="nil"/>
                <w:bottom w:val="nil"/>
                <w:right w:val="nil"/>
                <w:between w:val="nil"/>
              </w:pBdr>
              <w:rPr>
                <w:rFonts w:ascii="Century Gothic" w:eastAsia="Century Gothic" w:hAnsi="Century Gothic" w:cs="Century Gothic"/>
                <w:sz w:val="24"/>
                <w:szCs w:val="24"/>
              </w:rPr>
            </w:pPr>
            <w:r>
              <w:rPr>
                <w:rFonts w:ascii="Century Gothic" w:eastAsia="Century Gothic" w:hAnsi="Century Gothic" w:cs="Century Gothic"/>
                <w:sz w:val="24"/>
                <w:szCs w:val="24"/>
              </w:rPr>
              <w:t>Who is it targeted at?</w:t>
            </w:r>
          </w:p>
        </w:tc>
        <w:tc>
          <w:tcPr>
            <w:tcW w:w="5505" w:type="dxa"/>
            <w:tcMar>
              <w:top w:w="100" w:type="dxa"/>
              <w:left w:w="100" w:type="dxa"/>
              <w:bottom w:w="100" w:type="dxa"/>
              <w:right w:w="100" w:type="dxa"/>
            </w:tcMar>
          </w:tcPr>
          <w:p w14:paraId="53DE1A40" w14:textId="77777777" w:rsidR="00784C92" w:rsidRDefault="00FC5180">
            <w:pPr>
              <w:pBdr>
                <w:top w:val="nil"/>
                <w:left w:val="nil"/>
                <w:bottom w:val="nil"/>
                <w:right w:val="nil"/>
                <w:between w:val="nil"/>
              </w:pBdr>
              <w:rPr>
                <w:rFonts w:ascii="Century Gothic" w:eastAsia="Century Gothic" w:hAnsi="Century Gothic" w:cs="Century Gothic"/>
                <w:sz w:val="24"/>
                <w:szCs w:val="24"/>
              </w:rPr>
            </w:pPr>
            <w:sdt>
              <w:sdtPr>
                <w:alias w:val="Target"/>
                <w:id w:val="-478833954"/>
                <w:dropDownList>
                  <w:listItem w:displayText="Teachers" w:value="Teachers"/>
                  <w:listItem w:displayText="Students" w:value="Students"/>
                  <w:listItem w:displayText="Parents" w:value="Parents"/>
                  <w:listItem w:displayText="Management" w:value="Management"/>
                </w:dropDownList>
              </w:sdtPr>
              <w:sdtEndPr/>
              <w:sdtContent>
                <w:r w:rsidR="00BF5080">
                  <w:rPr>
                    <w:rFonts w:ascii="Century Gothic" w:eastAsia="Century Gothic" w:hAnsi="Century Gothic" w:cs="Century Gothic"/>
                    <w:color w:val="000000"/>
                    <w:sz w:val="24"/>
                    <w:szCs w:val="24"/>
                    <w:shd w:val="clear" w:color="auto" w:fill="E8EAED"/>
                  </w:rPr>
                  <w:t>Teachers</w:t>
                </w:r>
              </w:sdtContent>
            </w:sdt>
          </w:p>
        </w:tc>
      </w:tr>
      <w:tr w:rsidR="00784C92" w14:paraId="25262994" w14:textId="77777777">
        <w:tc>
          <w:tcPr>
            <w:tcW w:w="3840" w:type="dxa"/>
            <w:tcMar>
              <w:top w:w="100" w:type="dxa"/>
              <w:left w:w="100" w:type="dxa"/>
              <w:bottom w:w="100" w:type="dxa"/>
              <w:right w:w="100" w:type="dxa"/>
            </w:tcMar>
          </w:tcPr>
          <w:p w14:paraId="7E278B52" w14:textId="77777777" w:rsidR="00784C92" w:rsidRDefault="00BF5080">
            <w:pPr>
              <w:pBdr>
                <w:top w:val="nil"/>
                <w:left w:val="nil"/>
                <w:bottom w:val="nil"/>
                <w:right w:val="nil"/>
                <w:between w:val="nil"/>
              </w:pBdr>
              <w:rPr>
                <w:rFonts w:ascii="Century Gothic" w:eastAsia="Century Gothic" w:hAnsi="Century Gothic" w:cs="Century Gothic"/>
                <w:sz w:val="24"/>
                <w:szCs w:val="24"/>
              </w:rPr>
            </w:pPr>
            <w:r>
              <w:rPr>
                <w:rFonts w:ascii="Century Gothic" w:eastAsia="Century Gothic" w:hAnsi="Century Gothic" w:cs="Century Gothic"/>
                <w:sz w:val="24"/>
                <w:szCs w:val="24"/>
              </w:rPr>
              <w:t>Please, provide short description</w:t>
            </w:r>
          </w:p>
        </w:tc>
        <w:tc>
          <w:tcPr>
            <w:tcW w:w="5505" w:type="dxa"/>
            <w:tcMar>
              <w:top w:w="100" w:type="dxa"/>
              <w:left w:w="100" w:type="dxa"/>
              <w:bottom w:w="100" w:type="dxa"/>
              <w:right w:w="100" w:type="dxa"/>
            </w:tcMar>
          </w:tcPr>
          <w:p w14:paraId="4E18B6B5" w14:textId="77777777" w:rsidR="00784C92" w:rsidRDefault="00784C92">
            <w:pPr>
              <w:pBdr>
                <w:top w:val="nil"/>
                <w:left w:val="nil"/>
                <w:bottom w:val="nil"/>
                <w:right w:val="nil"/>
                <w:between w:val="nil"/>
              </w:pBdr>
              <w:rPr>
                <w:rFonts w:ascii="Century Gothic" w:eastAsia="Century Gothic" w:hAnsi="Century Gothic" w:cs="Century Gothic"/>
                <w:sz w:val="24"/>
                <w:szCs w:val="24"/>
              </w:rPr>
            </w:pPr>
          </w:p>
        </w:tc>
      </w:tr>
      <w:tr w:rsidR="00784C92" w14:paraId="1B264387" w14:textId="77777777">
        <w:tc>
          <w:tcPr>
            <w:tcW w:w="3840" w:type="dxa"/>
            <w:tcMar>
              <w:top w:w="100" w:type="dxa"/>
              <w:left w:w="100" w:type="dxa"/>
              <w:bottom w:w="100" w:type="dxa"/>
              <w:right w:w="100" w:type="dxa"/>
            </w:tcMar>
          </w:tcPr>
          <w:p w14:paraId="4415D4DA" w14:textId="77777777" w:rsidR="00784C92" w:rsidRDefault="00BF5080">
            <w:pPr>
              <w:pBdr>
                <w:top w:val="nil"/>
                <w:left w:val="nil"/>
                <w:bottom w:val="nil"/>
                <w:right w:val="nil"/>
                <w:between w:val="nil"/>
              </w:pBd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Which </w:t>
            </w:r>
            <w:r>
              <w:rPr>
                <w:rFonts w:ascii="Century Gothic" w:eastAsia="Century Gothic" w:hAnsi="Century Gothic" w:cs="Century Gothic"/>
                <w:b/>
                <w:sz w:val="24"/>
                <w:szCs w:val="24"/>
              </w:rPr>
              <w:t>cognitive</w:t>
            </w:r>
            <w:r>
              <w:rPr>
                <w:rFonts w:ascii="Century Gothic" w:eastAsia="Century Gothic" w:hAnsi="Century Gothic" w:cs="Century Gothic"/>
                <w:sz w:val="24"/>
                <w:szCs w:val="24"/>
              </w:rPr>
              <w:t xml:space="preserve"> challenges does this practice prevent from?</w:t>
            </w:r>
          </w:p>
        </w:tc>
        <w:tc>
          <w:tcPr>
            <w:tcW w:w="5505" w:type="dxa"/>
            <w:tcMar>
              <w:top w:w="100" w:type="dxa"/>
              <w:left w:w="100" w:type="dxa"/>
              <w:bottom w:w="100" w:type="dxa"/>
              <w:right w:w="100" w:type="dxa"/>
            </w:tcMar>
          </w:tcPr>
          <w:p w14:paraId="149390FB" w14:textId="77777777" w:rsidR="00784C92" w:rsidRDefault="00BF5080">
            <w:pPr>
              <w:numPr>
                <w:ilvl w:val="0"/>
                <w:numId w:val="1"/>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Reduced attention/ attention deficit </w:t>
            </w:r>
          </w:p>
          <w:p w14:paraId="7C2DA23B" w14:textId="77777777" w:rsidR="00784C92" w:rsidRDefault="00BF5080">
            <w:pPr>
              <w:numPr>
                <w:ilvl w:val="0"/>
                <w:numId w:val="1"/>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Reduced cognitive capacity</w:t>
            </w:r>
          </w:p>
          <w:p w14:paraId="7DB5A259" w14:textId="77777777" w:rsidR="00784C92" w:rsidRDefault="00BF5080">
            <w:pPr>
              <w:numPr>
                <w:ilvl w:val="0"/>
                <w:numId w:val="1"/>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Educational gaps</w:t>
            </w:r>
          </w:p>
          <w:p w14:paraId="3C222658" w14:textId="77777777" w:rsidR="00784C92" w:rsidRDefault="00BF5080">
            <w:pPr>
              <w:numPr>
                <w:ilvl w:val="0"/>
                <w:numId w:val="1"/>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Personalisation of learning (for teachers)</w:t>
            </w:r>
          </w:p>
          <w:p w14:paraId="0525DB1C" w14:textId="77777777" w:rsidR="00784C92" w:rsidRDefault="00BF5080">
            <w:pPr>
              <w:numPr>
                <w:ilvl w:val="0"/>
                <w:numId w:val="1"/>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Hybrid teaching</w:t>
            </w:r>
          </w:p>
          <w:p w14:paraId="18536C2F" w14:textId="77777777" w:rsidR="00784C92" w:rsidRDefault="00BF5080">
            <w:pPr>
              <w:numPr>
                <w:ilvl w:val="0"/>
                <w:numId w:val="1"/>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Digital competences</w:t>
            </w:r>
          </w:p>
          <w:p w14:paraId="536A0497" w14:textId="77777777" w:rsidR="00784C92" w:rsidRDefault="00BF5080">
            <w:pPr>
              <w:numPr>
                <w:ilvl w:val="0"/>
                <w:numId w:val="1"/>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Autonomy skills shortage</w:t>
            </w:r>
          </w:p>
          <w:p w14:paraId="253EF391" w14:textId="77777777" w:rsidR="00784C92" w:rsidRDefault="00BF5080">
            <w:pPr>
              <w:numPr>
                <w:ilvl w:val="0"/>
                <w:numId w:val="1"/>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Self-regulation needs</w:t>
            </w:r>
          </w:p>
          <w:p w14:paraId="7B12CBED" w14:textId="77777777" w:rsidR="00784C92" w:rsidRDefault="00BF5080">
            <w:pPr>
              <w:numPr>
                <w:ilvl w:val="0"/>
                <w:numId w:val="1"/>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Other ___________</w:t>
            </w:r>
          </w:p>
        </w:tc>
      </w:tr>
      <w:tr w:rsidR="00784C92" w14:paraId="61DF1B17" w14:textId="77777777">
        <w:tc>
          <w:tcPr>
            <w:tcW w:w="3840" w:type="dxa"/>
            <w:tcMar>
              <w:top w:w="100" w:type="dxa"/>
              <w:left w:w="100" w:type="dxa"/>
              <w:bottom w:w="100" w:type="dxa"/>
              <w:right w:w="100" w:type="dxa"/>
            </w:tcMar>
          </w:tcPr>
          <w:p w14:paraId="25F95269" w14:textId="77777777" w:rsidR="00784C92" w:rsidRDefault="00BF5080">
            <w:pPr>
              <w:rPr>
                <w:rFonts w:ascii="Century Gothic" w:eastAsia="Century Gothic" w:hAnsi="Century Gothic" w:cs="Century Gothic"/>
                <w:sz w:val="24"/>
                <w:szCs w:val="24"/>
              </w:rPr>
            </w:pPr>
            <w:r>
              <w:rPr>
                <w:rFonts w:ascii="Century Gothic" w:eastAsia="Century Gothic" w:hAnsi="Century Gothic" w:cs="Century Gothic"/>
                <w:sz w:val="24"/>
                <w:szCs w:val="24"/>
              </w:rPr>
              <w:lastRenderedPageBreak/>
              <w:t xml:space="preserve">Which </w:t>
            </w:r>
            <w:r>
              <w:rPr>
                <w:rFonts w:ascii="Century Gothic" w:eastAsia="Century Gothic" w:hAnsi="Century Gothic" w:cs="Century Gothic"/>
                <w:b/>
                <w:sz w:val="24"/>
                <w:szCs w:val="24"/>
              </w:rPr>
              <w:t>socio-emotional</w:t>
            </w:r>
            <w:r>
              <w:rPr>
                <w:rFonts w:ascii="Century Gothic" w:eastAsia="Century Gothic" w:hAnsi="Century Gothic" w:cs="Century Gothic"/>
                <w:sz w:val="24"/>
                <w:szCs w:val="24"/>
              </w:rPr>
              <w:t xml:space="preserve"> challenges does this practice  prevent from?</w:t>
            </w:r>
          </w:p>
        </w:tc>
        <w:tc>
          <w:tcPr>
            <w:tcW w:w="5505" w:type="dxa"/>
            <w:tcMar>
              <w:top w:w="100" w:type="dxa"/>
              <w:left w:w="100" w:type="dxa"/>
              <w:bottom w:w="100" w:type="dxa"/>
              <w:right w:w="100" w:type="dxa"/>
            </w:tcMar>
          </w:tcPr>
          <w:p w14:paraId="68DB3ABE" w14:textId="77777777" w:rsidR="00784C92" w:rsidRDefault="00BF5080">
            <w:pPr>
              <w:numPr>
                <w:ilvl w:val="0"/>
                <w:numId w:val="1"/>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students get tired from bursting out (Emotional fatigue) </w:t>
            </w:r>
          </w:p>
          <w:p w14:paraId="3D69787F" w14:textId="77777777" w:rsidR="00784C92" w:rsidRDefault="00BF5080">
            <w:pPr>
              <w:numPr>
                <w:ilvl w:val="0"/>
                <w:numId w:val="1"/>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Inter-personal conflicts</w:t>
            </w:r>
          </w:p>
          <w:p w14:paraId="12406214" w14:textId="77777777" w:rsidR="00784C92" w:rsidRDefault="00BF5080">
            <w:pPr>
              <w:numPr>
                <w:ilvl w:val="0"/>
                <w:numId w:val="1"/>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Students are afraid to perform in front of the classroom or meeting new people (Social stress)</w:t>
            </w:r>
          </w:p>
          <w:p w14:paraId="4AFF46BF" w14:textId="77777777" w:rsidR="00784C92" w:rsidRDefault="00BF5080">
            <w:pPr>
              <w:numPr>
                <w:ilvl w:val="0"/>
                <w:numId w:val="1"/>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Thinking about social status and belonging to social groups based on that (Inequalities)</w:t>
            </w:r>
          </w:p>
          <w:p w14:paraId="3E49F10B" w14:textId="77777777" w:rsidR="00784C92" w:rsidRDefault="00BF5080">
            <w:pPr>
              <w:numPr>
                <w:ilvl w:val="0"/>
                <w:numId w:val="1"/>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Feeling board, not motivated or disinterested (Reduced learning/ job satisfaction)</w:t>
            </w:r>
          </w:p>
          <w:p w14:paraId="35B0FCCD" w14:textId="77777777" w:rsidR="00784C92" w:rsidRDefault="00BF5080">
            <w:pPr>
              <w:numPr>
                <w:ilvl w:val="0"/>
                <w:numId w:val="1"/>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Other ___________</w:t>
            </w:r>
          </w:p>
        </w:tc>
      </w:tr>
      <w:tr w:rsidR="00784C92" w14:paraId="5651B76A" w14:textId="77777777">
        <w:tc>
          <w:tcPr>
            <w:tcW w:w="3840" w:type="dxa"/>
            <w:tcMar>
              <w:top w:w="100" w:type="dxa"/>
              <w:left w:w="100" w:type="dxa"/>
              <w:bottom w:w="100" w:type="dxa"/>
              <w:right w:w="100" w:type="dxa"/>
            </w:tcMar>
          </w:tcPr>
          <w:p w14:paraId="471F1A4C" w14:textId="77777777" w:rsidR="00784C92" w:rsidRDefault="00BF5080">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Which </w:t>
            </w:r>
            <w:r>
              <w:rPr>
                <w:rFonts w:ascii="Century Gothic" w:eastAsia="Century Gothic" w:hAnsi="Century Gothic" w:cs="Century Gothic"/>
                <w:b/>
                <w:sz w:val="24"/>
                <w:szCs w:val="24"/>
              </w:rPr>
              <w:t>psychological</w:t>
            </w:r>
            <w:r>
              <w:rPr>
                <w:rFonts w:ascii="Century Gothic" w:eastAsia="Century Gothic" w:hAnsi="Century Gothic" w:cs="Century Gothic"/>
                <w:sz w:val="24"/>
                <w:szCs w:val="24"/>
              </w:rPr>
              <w:t xml:space="preserve"> challenges does this practice prevent from?</w:t>
            </w:r>
          </w:p>
        </w:tc>
        <w:tc>
          <w:tcPr>
            <w:tcW w:w="5505" w:type="dxa"/>
            <w:tcMar>
              <w:top w:w="100" w:type="dxa"/>
              <w:left w:w="100" w:type="dxa"/>
              <w:bottom w:w="100" w:type="dxa"/>
              <w:right w:w="100" w:type="dxa"/>
            </w:tcMar>
          </w:tcPr>
          <w:p w14:paraId="0F40A064" w14:textId="77777777" w:rsidR="00784C92" w:rsidRDefault="00BF5080">
            <w:pPr>
              <w:numPr>
                <w:ilvl w:val="0"/>
                <w:numId w:val="1"/>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Feeling bad and being afraid of cybersecurity (Vulnerability to cybersecurity)</w:t>
            </w:r>
          </w:p>
          <w:p w14:paraId="3D55DA72" w14:textId="77777777" w:rsidR="00784C92" w:rsidRDefault="00BF5080">
            <w:pPr>
              <w:numPr>
                <w:ilvl w:val="0"/>
                <w:numId w:val="1"/>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Experiencing thought and body discomfort too often, without obvious physical reason (Anxiety and panics)</w:t>
            </w:r>
          </w:p>
          <w:p w14:paraId="21AA1125" w14:textId="77777777" w:rsidR="00784C92" w:rsidRDefault="00BF5080">
            <w:pPr>
              <w:numPr>
                <w:ilvl w:val="0"/>
                <w:numId w:val="1"/>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Off-task behaviour</w:t>
            </w:r>
          </w:p>
          <w:p w14:paraId="14608818" w14:textId="77777777" w:rsidR="00784C92" w:rsidRDefault="00BF5080">
            <w:pPr>
              <w:numPr>
                <w:ilvl w:val="0"/>
                <w:numId w:val="1"/>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Other ___________</w:t>
            </w:r>
          </w:p>
        </w:tc>
      </w:tr>
      <w:tr w:rsidR="00784C92" w14:paraId="7273E12C" w14:textId="77777777">
        <w:tc>
          <w:tcPr>
            <w:tcW w:w="3840" w:type="dxa"/>
            <w:tcMar>
              <w:top w:w="100" w:type="dxa"/>
              <w:left w:w="100" w:type="dxa"/>
              <w:bottom w:w="100" w:type="dxa"/>
              <w:right w:w="100" w:type="dxa"/>
            </w:tcMar>
          </w:tcPr>
          <w:p w14:paraId="17F64E47" w14:textId="77777777" w:rsidR="00784C92" w:rsidRDefault="00BF5080">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Which </w:t>
            </w:r>
            <w:r>
              <w:rPr>
                <w:rFonts w:ascii="Century Gothic" w:eastAsia="Century Gothic" w:hAnsi="Century Gothic" w:cs="Century Gothic"/>
                <w:b/>
                <w:sz w:val="24"/>
                <w:szCs w:val="24"/>
              </w:rPr>
              <w:t>physical</w:t>
            </w:r>
            <w:r>
              <w:rPr>
                <w:rFonts w:ascii="Century Gothic" w:eastAsia="Century Gothic" w:hAnsi="Century Gothic" w:cs="Century Gothic"/>
                <w:sz w:val="24"/>
                <w:szCs w:val="24"/>
              </w:rPr>
              <w:t xml:space="preserve"> and </w:t>
            </w:r>
            <w:r>
              <w:rPr>
                <w:rFonts w:ascii="Century Gothic" w:eastAsia="Century Gothic" w:hAnsi="Century Gothic" w:cs="Century Gothic"/>
                <w:b/>
                <w:sz w:val="24"/>
                <w:szCs w:val="24"/>
              </w:rPr>
              <w:t>mental</w:t>
            </w:r>
            <w:r>
              <w:rPr>
                <w:rFonts w:ascii="Century Gothic" w:eastAsia="Century Gothic" w:hAnsi="Century Gothic" w:cs="Century Gothic"/>
                <w:sz w:val="24"/>
                <w:szCs w:val="24"/>
              </w:rPr>
              <w:t xml:space="preserve"> </w:t>
            </w:r>
            <w:r>
              <w:rPr>
                <w:rFonts w:ascii="Century Gothic" w:eastAsia="Century Gothic" w:hAnsi="Century Gothic" w:cs="Century Gothic"/>
                <w:b/>
                <w:sz w:val="24"/>
                <w:szCs w:val="24"/>
              </w:rPr>
              <w:t>health</w:t>
            </w:r>
            <w:r>
              <w:rPr>
                <w:rFonts w:ascii="Century Gothic" w:eastAsia="Century Gothic" w:hAnsi="Century Gothic" w:cs="Century Gothic"/>
                <w:sz w:val="24"/>
                <w:szCs w:val="24"/>
              </w:rPr>
              <w:t xml:space="preserve"> challenges does this practice prevent from?</w:t>
            </w:r>
          </w:p>
        </w:tc>
        <w:tc>
          <w:tcPr>
            <w:tcW w:w="5505" w:type="dxa"/>
            <w:tcMar>
              <w:top w:w="100" w:type="dxa"/>
              <w:left w:w="100" w:type="dxa"/>
              <w:bottom w:w="100" w:type="dxa"/>
              <w:right w:w="100" w:type="dxa"/>
            </w:tcMar>
          </w:tcPr>
          <w:p w14:paraId="5F25BB6E" w14:textId="77777777" w:rsidR="00784C92" w:rsidRDefault="00BF5080">
            <w:pPr>
              <w:numPr>
                <w:ilvl w:val="0"/>
                <w:numId w:val="1"/>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Worse health conditions</w:t>
            </w:r>
          </w:p>
          <w:p w14:paraId="4594494C" w14:textId="77777777" w:rsidR="00784C92" w:rsidRDefault="00BF5080">
            <w:pPr>
              <w:numPr>
                <w:ilvl w:val="0"/>
                <w:numId w:val="1"/>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Addiction</w:t>
            </w:r>
          </w:p>
          <w:p w14:paraId="64CCB662" w14:textId="77777777" w:rsidR="00784C92" w:rsidRDefault="00BF5080">
            <w:pPr>
              <w:numPr>
                <w:ilvl w:val="0"/>
                <w:numId w:val="1"/>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challenging behaviour</w:t>
            </w:r>
          </w:p>
          <w:p w14:paraId="1C7DBC46" w14:textId="77777777" w:rsidR="00784C92" w:rsidRDefault="00BF5080">
            <w:pPr>
              <w:numPr>
                <w:ilvl w:val="0"/>
                <w:numId w:val="1"/>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Sleep quality</w:t>
            </w:r>
          </w:p>
          <w:p w14:paraId="1EAC87C6" w14:textId="77777777" w:rsidR="00784C92" w:rsidRDefault="00BF5080">
            <w:pPr>
              <w:numPr>
                <w:ilvl w:val="0"/>
                <w:numId w:val="1"/>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Posture issues</w:t>
            </w:r>
          </w:p>
          <w:p w14:paraId="5BE16F33" w14:textId="77777777" w:rsidR="00784C92" w:rsidRDefault="00BF5080">
            <w:pPr>
              <w:numPr>
                <w:ilvl w:val="0"/>
                <w:numId w:val="1"/>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Other ___________</w:t>
            </w:r>
          </w:p>
        </w:tc>
      </w:tr>
      <w:tr w:rsidR="00784C92" w14:paraId="275FA67D" w14:textId="77777777">
        <w:tc>
          <w:tcPr>
            <w:tcW w:w="3840" w:type="dxa"/>
            <w:tcMar>
              <w:top w:w="100" w:type="dxa"/>
              <w:left w:w="100" w:type="dxa"/>
              <w:bottom w:w="100" w:type="dxa"/>
              <w:right w:w="100" w:type="dxa"/>
            </w:tcMar>
          </w:tcPr>
          <w:p w14:paraId="62925988" w14:textId="77777777" w:rsidR="00784C92" w:rsidRDefault="00BF5080">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Which </w:t>
            </w:r>
            <w:r>
              <w:rPr>
                <w:rFonts w:ascii="Century Gothic" w:eastAsia="Century Gothic" w:hAnsi="Century Gothic" w:cs="Century Gothic"/>
                <w:b/>
                <w:sz w:val="24"/>
                <w:szCs w:val="24"/>
              </w:rPr>
              <w:t>person specific factors</w:t>
            </w:r>
            <w:r>
              <w:rPr>
                <w:rFonts w:ascii="Century Gothic" w:eastAsia="Century Gothic" w:hAnsi="Century Gothic" w:cs="Century Gothic"/>
                <w:sz w:val="24"/>
                <w:szCs w:val="24"/>
              </w:rPr>
              <w:t xml:space="preserve"> does this practice prevent from?</w:t>
            </w:r>
          </w:p>
        </w:tc>
        <w:tc>
          <w:tcPr>
            <w:tcW w:w="5505" w:type="dxa"/>
            <w:tcMar>
              <w:top w:w="100" w:type="dxa"/>
              <w:left w:w="100" w:type="dxa"/>
              <w:bottom w:w="100" w:type="dxa"/>
              <w:right w:w="100" w:type="dxa"/>
            </w:tcMar>
          </w:tcPr>
          <w:p w14:paraId="23819CAF" w14:textId="77777777" w:rsidR="00784C92" w:rsidRDefault="00BF5080">
            <w:pPr>
              <w:numPr>
                <w:ilvl w:val="0"/>
                <w:numId w:val="1"/>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Irresponsible use of technologies</w:t>
            </w:r>
          </w:p>
          <w:p w14:paraId="3E64BD17" w14:textId="77777777" w:rsidR="00784C92" w:rsidRDefault="00BF5080">
            <w:pPr>
              <w:numPr>
                <w:ilvl w:val="0"/>
                <w:numId w:val="1"/>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Lack of digital competences</w:t>
            </w:r>
          </w:p>
          <w:p w14:paraId="39B6FB31" w14:textId="77777777" w:rsidR="00784C92" w:rsidRDefault="00BF5080">
            <w:pPr>
              <w:numPr>
                <w:ilvl w:val="0"/>
                <w:numId w:val="1"/>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Excessive use of technologies for personal reasons</w:t>
            </w:r>
          </w:p>
          <w:p w14:paraId="3BCF467E" w14:textId="77777777" w:rsidR="00784C92" w:rsidRDefault="00BF5080">
            <w:pPr>
              <w:numPr>
                <w:ilvl w:val="0"/>
                <w:numId w:val="1"/>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Multitasking </w:t>
            </w:r>
          </w:p>
          <w:p w14:paraId="19D01263" w14:textId="77777777" w:rsidR="00784C92" w:rsidRDefault="00BF5080">
            <w:pPr>
              <w:numPr>
                <w:ilvl w:val="0"/>
                <w:numId w:val="1"/>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Home habits</w:t>
            </w:r>
          </w:p>
          <w:p w14:paraId="5E5E25CC" w14:textId="77777777" w:rsidR="00784C92" w:rsidRDefault="00BF5080">
            <w:pPr>
              <w:numPr>
                <w:ilvl w:val="0"/>
                <w:numId w:val="1"/>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Over-reliance on technologies</w:t>
            </w:r>
          </w:p>
          <w:p w14:paraId="5CDCE809" w14:textId="77777777" w:rsidR="00784C92" w:rsidRDefault="00BF5080">
            <w:pPr>
              <w:numPr>
                <w:ilvl w:val="0"/>
                <w:numId w:val="1"/>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Ill-use and mis-use of technologies</w:t>
            </w:r>
          </w:p>
          <w:p w14:paraId="21BE94D0" w14:textId="77777777" w:rsidR="00784C92" w:rsidRDefault="00BF5080">
            <w:pPr>
              <w:numPr>
                <w:ilvl w:val="0"/>
                <w:numId w:val="1"/>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Other ___________</w:t>
            </w:r>
          </w:p>
        </w:tc>
      </w:tr>
      <w:tr w:rsidR="00784C92" w14:paraId="2C5A07BE" w14:textId="77777777">
        <w:tc>
          <w:tcPr>
            <w:tcW w:w="3840" w:type="dxa"/>
            <w:tcMar>
              <w:top w:w="100" w:type="dxa"/>
              <w:left w:w="100" w:type="dxa"/>
              <w:bottom w:w="100" w:type="dxa"/>
              <w:right w:w="100" w:type="dxa"/>
            </w:tcMar>
          </w:tcPr>
          <w:p w14:paraId="1B82C25C" w14:textId="77777777" w:rsidR="00784C92" w:rsidRDefault="00BF5080">
            <w:pPr>
              <w:rPr>
                <w:rFonts w:ascii="Century Gothic" w:eastAsia="Century Gothic" w:hAnsi="Century Gothic" w:cs="Century Gothic"/>
                <w:sz w:val="24"/>
                <w:szCs w:val="24"/>
              </w:rPr>
            </w:pPr>
            <w:r>
              <w:rPr>
                <w:rFonts w:ascii="Century Gothic" w:eastAsia="Century Gothic" w:hAnsi="Century Gothic" w:cs="Century Gothic"/>
                <w:sz w:val="24"/>
                <w:szCs w:val="24"/>
              </w:rPr>
              <w:lastRenderedPageBreak/>
              <w:t xml:space="preserve">Which </w:t>
            </w:r>
            <w:r>
              <w:rPr>
                <w:rFonts w:ascii="Century Gothic" w:eastAsia="Century Gothic" w:hAnsi="Century Gothic" w:cs="Century Gothic"/>
                <w:b/>
                <w:sz w:val="24"/>
                <w:szCs w:val="24"/>
              </w:rPr>
              <w:t>context specific factors</w:t>
            </w:r>
            <w:r>
              <w:rPr>
                <w:rFonts w:ascii="Century Gothic" w:eastAsia="Century Gothic" w:hAnsi="Century Gothic" w:cs="Century Gothic"/>
                <w:sz w:val="24"/>
                <w:szCs w:val="24"/>
              </w:rPr>
              <w:t xml:space="preserve"> does this practice prevent from?</w:t>
            </w:r>
          </w:p>
        </w:tc>
        <w:tc>
          <w:tcPr>
            <w:tcW w:w="5505" w:type="dxa"/>
            <w:tcMar>
              <w:top w:w="100" w:type="dxa"/>
              <w:left w:w="100" w:type="dxa"/>
              <w:bottom w:w="100" w:type="dxa"/>
              <w:right w:w="100" w:type="dxa"/>
            </w:tcMar>
          </w:tcPr>
          <w:p w14:paraId="0266F8B3" w14:textId="77777777" w:rsidR="00784C92" w:rsidRDefault="00BF5080">
            <w:pPr>
              <w:numPr>
                <w:ilvl w:val="0"/>
                <w:numId w:val="1"/>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ill-use and mis-use of technologies in classroom</w:t>
            </w:r>
          </w:p>
          <w:p w14:paraId="435FA41F" w14:textId="77777777" w:rsidR="00784C92" w:rsidRDefault="00BF5080">
            <w:pPr>
              <w:numPr>
                <w:ilvl w:val="0"/>
                <w:numId w:val="1"/>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Overload of digital resources in curriculum</w:t>
            </w:r>
          </w:p>
          <w:p w14:paraId="472822D7" w14:textId="77777777" w:rsidR="00784C92" w:rsidRDefault="00BF5080">
            <w:pPr>
              <w:numPr>
                <w:ilvl w:val="0"/>
                <w:numId w:val="1"/>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Excessive use of technologies for learning and teaching</w:t>
            </w:r>
          </w:p>
          <w:p w14:paraId="69CD59F6" w14:textId="77777777" w:rsidR="00784C92" w:rsidRDefault="00BF5080">
            <w:pPr>
              <w:numPr>
                <w:ilvl w:val="0"/>
                <w:numId w:val="1"/>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Poor infrastructure</w:t>
            </w:r>
          </w:p>
          <w:p w14:paraId="060113A1" w14:textId="77777777" w:rsidR="00784C92" w:rsidRDefault="00BF5080">
            <w:pPr>
              <w:numPr>
                <w:ilvl w:val="0"/>
                <w:numId w:val="1"/>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Inadequate infrastructure</w:t>
            </w:r>
          </w:p>
          <w:p w14:paraId="725AB21F" w14:textId="77777777" w:rsidR="00784C92" w:rsidRDefault="00BF5080">
            <w:pPr>
              <w:numPr>
                <w:ilvl w:val="0"/>
                <w:numId w:val="1"/>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Socio-cultural differences </w:t>
            </w:r>
          </w:p>
          <w:p w14:paraId="1C7036AA" w14:textId="77777777" w:rsidR="00784C92" w:rsidRDefault="00BF5080">
            <w:pPr>
              <w:numPr>
                <w:ilvl w:val="0"/>
                <w:numId w:val="1"/>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Lack of competence to choose IT solutions</w:t>
            </w:r>
          </w:p>
          <w:p w14:paraId="17EDE4B6" w14:textId="77777777" w:rsidR="00784C92" w:rsidRDefault="00BF5080">
            <w:pPr>
              <w:numPr>
                <w:ilvl w:val="0"/>
                <w:numId w:val="1"/>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Lack of IT admin competences </w:t>
            </w:r>
          </w:p>
          <w:p w14:paraId="1C6BE280" w14:textId="77777777" w:rsidR="00784C92" w:rsidRDefault="00BF5080">
            <w:pPr>
              <w:numPr>
                <w:ilvl w:val="0"/>
                <w:numId w:val="1"/>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Overload of information and knowledge</w:t>
            </w:r>
          </w:p>
          <w:p w14:paraId="71DD0DCE" w14:textId="77777777" w:rsidR="00784C92" w:rsidRDefault="00BF5080">
            <w:pPr>
              <w:numPr>
                <w:ilvl w:val="0"/>
                <w:numId w:val="1"/>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Digital divide</w:t>
            </w:r>
          </w:p>
          <w:p w14:paraId="486798B6" w14:textId="77777777" w:rsidR="00784C92" w:rsidRDefault="00BF5080">
            <w:pPr>
              <w:numPr>
                <w:ilvl w:val="0"/>
                <w:numId w:val="1"/>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Lack of support system to teachers and students</w:t>
            </w:r>
          </w:p>
          <w:p w14:paraId="495A6824" w14:textId="77777777" w:rsidR="00784C92" w:rsidRDefault="00BF5080">
            <w:pPr>
              <w:numPr>
                <w:ilvl w:val="0"/>
                <w:numId w:val="1"/>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Other ___________</w:t>
            </w:r>
          </w:p>
        </w:tc>
      </w:tr>
      <w:tr w:rsidR="00784C92" w14:paraId="49DE054A" w14:textId="77777777">
        <w:tc>
          <w:tcPr>
            <w:tcW w:w="3840" w:type="dxa"/>
            <w:tcMar>
              <w:top w:w="100" w:type="dxa"/>
              <w:left w:w="100" w:type="dxa"/>
              <w:bottom w:w="100" w:type="dxa"/>
              <w:right w:w="100" w:type="dxa"/>
            </w:tcMar>
          </w:tcPr>
          <w:p w14:paraId="14E7D5A0" w14:textId="77777777" w:rsidR="00784C92" w:rsidRDefault="00BF5080">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Which </w:t>
            </w:r>
            <w:r>
              <w:rPr>
                <w:rFonts w:ascii="Century Gothic" w:eastAsia="Century Gothic" w:hAnsi="Century Gothic" w:cs="Century Gothic"/>
                <w:b/>
                <w:sz w:val="24"/>
                <w:szCs w:val="24"/>
              </w:rPr>
              <w:t>device specific factors</w:t>
            </w:r>
            <w:r>
              <w:rPr>
                <w:rFonts w:ascii="Century Gothic" w:eastAsia="Century Gothic" w:hAnsi="Century Gothic" w:cs="Century Gothic"/>
                <w:sz w:val="24"/>
                <w:szCs w:val="24"/>
              </w:rPr>
              <w:t xml:space="preserve"> does this </w:t>
            </w:r>
            <w:r w:rsidRPr="00BF5080">
              <w:rPr>
                <w:rFonts w:ascii="Century Gothic" w:eastAsia="Century Gothic" w:hAnsi="Century Gothic" w:cs="Century Gothic"/>
                <w:sz w:val="24"/>
                <w:szCs w:val="24"/>
              </w:rPr>
              <w:t xml:space="preserve">practice prevent </w:t>
            </w:r>
            <w:r>
              <w:rPr>
                <w:rFonts w:ascii="Century Gothic" w:eastAsia="Century Gothic" w:hAnsi="Century Gothic" w:cs="Century Gothic"/>
                <w:sz w:val="24"/>
                <w:szCs w:val="24"/>
              </w:rPr>
              <w:t>from?</w:t>
            </w:r>
          </w:p>
        </w:tc>
        <w:tc>
          <w:tcPr>
            <w:tcW w:w="5505" w:type="dxa"/>
            <w:tcMar>
              <w:top w:w="100" w:type="dxa"/>
              <w:left w:w="100" w:type="dxa"/>
              <w:bottom w:w="100" w:type="dxa"/>
              <w:right w:w="100" w:type="dxa"/>
            </w:tcMar>
          </w:tcPr>
          <w:p w14:paraId="1CFB072F" w14:textId="77777777" w:rsidR="00784C92" w:rsidRDefault="00BF5080">
            <w:pPr>
              <w:numPr>
                <w:ilvl w:val="0"/>
                <w:numId w:val="1"/>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Poor infrastructure</w:t>
            </w:r>
          </w:p>
          <w:p w14:paraId="654F686B" w14:textId="77777777" w:rsidR="00784C92" w:rsidRDefault="00BF5080">
            <w:pPr>
              <w:numPr>
                <w:ilvl w:val="0"/>
                <w:numId w:val="1"/>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Inadequate infrastructure</w:t>
            </w:r>
          </w:p>
          <w:p w14:paraId="3265C29D" w14:textId="77777777" w:rsidR="00784C92" w:rsidRDefault="00BF5080">
            <w:pPr>
              <w:numPr>
                <w:ilvl w:val="0"/>
                <w:numId w:val="1"/>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Inadequate EdTech solutions</w:t>
            </w:r>
          </w:p>
          <w:p w14:paraId="04E7D08A" w14:textId="77777777" w:rsidR="00784C92" w:rsidRDefault="00BF5080">
            <w:pPr>
              <w:numPr>
                <w:ilvl w:val="0"/>
                <w:numId w:val="1"/>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EdTech is chosen in a wrong way, not following curriculum and pedagogy (mismatch with pedagogy)</w:t>
            </w:r>
          </w:p>
          <w:p w14:paraId="4C37E6E5" w14:textId="77777777" w:rsidR="00784C92" w:rsidRDefault="00BF5080">
            <w:pPr>
              <w:numPr>
                <w:ilvl w:val="0"/>
                <w:numId w:val="1"/>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Excessive and various EdTech solutions</w:t>
            </w:r>
          </w:p>
          <w:p w14:paraId="17A1B1D7" w14:textId="77777777" w:rsidR="00784C92" w:rsidRDefault="00BF5080">
            <w:pPr>
              <w:numPr>
                <w:ilvl w:val="0"/>
                <w:numId w:val="1"/>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Data privacy</w:t>
            </w:r>
          </w:p>
          <w:p w14:paraId="313045FF" w14:textId="77777777" w:rsidR="00784C92" w:rsidRDefault="00BF5080">
            <w:pPr>
              <w:numPr>
                <w:ilvl w:val="0"/>
                <w:numId w:val="1"/>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Uncertainty and vulnerability of EdTech solutions</w:t>
            </w:r>
          </w:p>
          <w:p w14:paraId="23FA06A7" w14:textId="77777777" w:rsidR="00784C92" w:rsidRDefault="00BF5080">
            <w:pPr>
              <w:numPr>
                <w:ilvl w:val="0"/>
                <w:numId w:val="1"/>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Other ___________</w:t>
            </w:r>
          </w:p>
        </w:tc>
      </w:tr>
      <w:tr w:rsidR="00784C92" w14:paraId="586CFA71" w14:textId="77777777">
        <w:tc>
          <w:tcPr>
            <w:tcW w:w="3840" w:type="dxa"/>
            <w:tcMar>
              <w:top w:w="100" w:type="dxa"/>
              <w:left w:w="100" w:type="dxa"/>
              <w:bottom w:w="100" w:type="dxa"/>
              <w:right w:w="100" w:type="dxa"/>
            </w:tcMar>
          </w:tcPr>
          <w:p w14:paraId="657DD2CE" w14:textId="77777777" w:rsidR="00784C92" w:rsidRPr="00BF5080" w:rsidRDefault="00BF5080">
            <w:pPr>
              <w:pBdr>
                <w:top w:val="nil"/>
                <w:left w:val="nil"/>
                <w:bottom w:val="nil"/>
                <w:right w:val="nil"/>
                <w:between w:val="nil"/>
              </w:pBdr>
              <w:rPr>
                <w:rFonts w:ascii="Century Gothic" w:eastAsia="Century Gothic" w:hAnsi="Century Gothic" w:cs="Century Gothic"/>
                <w:sz w:val="24"/>
                <w:szCs w:val="24"/>
              </w:rPr>
            </w:pPr>
            <w:r w:rsidRPr="00BF5080">
              <w:rPr>
                <w:rFonts w:ascii="Century Gothic" w:eastAsia="Century Gothic" w:hAnsi="Century Gothic" w:cs="Century Gothic"/>
                <w:sz w:val="24"/>
                <w:szCs w:val="24"/>
              </w:rPr>
              <w:t>Which positive changes the practice supports that you already can notice?</w:t>
            </w:r>
          </w:p>
          <w:p w14:paraId="270D0A65" w14:textId="77777777" w:rsidR="00784C92" w:rsidRDefault="00BF5080">
            <w:pPr>
              <w:pBdr>
                <w:top w:val="nil"/>
                <w:left w:val="nil"/>
                <w:bottom w:val="nil"/>
                <w:right w:val="nil"/>
                <w:between w:val="nil"/>
              </w:pBdr>
              <w:rPr>
                <w:rFonts w:ascii="Century Gothic" w:eastAsia="Century Gothic" w:hAnsi="Century Gothic" w:cs="Century Gothic"/>
                <w:color w:val="0000FF"/>
                <w:sz w:val="24"/>
                <w:szCs w:val="24"/>
              </w:rPr>
            </w:pPr>
            <w:r w:rsidRPr="00BF5080">
              <w:rPr>
                <w:rFonts w:ascii="Century Gothic" w:eastAsia="Century Gothic" w:hAnsi="Century Gothic" w:cs="Century Gothic"/>
                <w:sz w:val="24"/>
                <w:szCs w:val="24"/>
              </w:rPr>
              <w:t>Why would you recommend this practice to other schools and their stakeholders?</w:t>
            </w:r>
          </w:p>
        </w:tc>
        <w:tc>
          <w:tcPr>
            <w:tcW w:w="5505" w:type="dxa"/>
            <w:tcMar>
              <w:top w:w="100" w:type="dxa"/>
              <w:left w:w="100" w:type="dxa"/>
              <w:bottom w:w="100" w:type="dxa"/>
              <w:right w:w="100" w:type="dxa"/>
            </w:tcMar>
          </w:tcPr>
          <w:p w14:paraId="3A548B33" w14:textId="77777777" w:rsidR="00784C92" w:rsidRDefault="00784C92">
            <w:pPr>
              <w:spacing w:line="240" w:lineRule="auto"/>
              <w:ind w:left="720" w:hanging="360"/>
              <w:rPr>
                <w:rFonts w:ascii="Century Gothic" w:eastAsia="Century Gothic" w:hAnsi="Century Gothic" w:cs="Century Gothic"/>
                <w:sz w:val="24"/>
                <w:szCs w:val="24"/>
              </w:rPr>
            </w:pPr>
          </w:p>
        </w:tc>
      </w:tr>
      <w:tr w:rsidR="00784C92" w14:paraId="72196687" w14:textId="77777777">
        <w:tc>
          <w:tcPr>
            <w:tcW w:w="3840" w:type="dxa"/>
            <w:tcMar>
              <w:top w:w="100" w:type="dxa"/>
              <w:left w:w="100" w:type="dxa"/>
              <w:bottom w:w="100" w:type="dxa"/>
              <w:right w:w="100" w:type="dxa"/>
            </w:tcMar>
          </w:tcPr>
          <w:p w14:paraId="67D0B5DD" w14:textId="77777777" w:rsidR="00784C92" w:rsidRDefault="00BF5080">
            <w:pPr>
              <w:pBdr>
                <w:top w:val="nil"/>
                <w:left w:val="nil"/>
                <w:bottom w:val="nil"/>
                <w:right w:val="nil"/>
                <w:between w:val="nil"/>
              </w:pBd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What </w:t>
            </w:r>
            <w:r>
              <w:rPr>
                <w:rFonts w:ascii="Century Gothic" w:eastAsia="Century Gothic" w:hAnsi="Century Gothic" w:cs="Century Gothic"/>
                <w:b/>
                <w:sz w:val="24"/>
                <w:szCs w:val="24"/>
              </w:rPr>
              <w:t>resources</w:t>
            </w:r>
            <w:r>
              <w:rPr>
                <w:rFonts w:ascii="Century Gothic" w:eastAsia="Century Gothic" w:hAnsi="Century Gothic" w:cs="Century Gothic"/>
                <w:sz w:val="24"/>
                <w:szCs w:val="24"/>
              </w:rPr>
              <w:t xml:space="preserve"> are needed for this practice application for </w:t>
            </w:r>
            <w:r>
              <w:rPr>
                <w:rFonts w:ascii="Century Gothic" w:eastAsia="Century Gothic" w:hAnsi="Century Gothic" w:cs="Century Gothic"/>
                <w:sz w:val="24"/>
                <w:szCs w:val="24"/>
              </w:rPr>
              <w:lastRenderedPageBreak/>
              <w:t>digital well-being monitoring and interventions?</w:t>
            </w:r>
          </w:p>
        </w:tc>
        <w:tc>
          <w:tcPr>
            <w:tcW w:w="5505" w:type="dxa"/>
            <w:tcMar>
              <w:top w:w="100" w:type="dxa"/>
              <w:left w:w="100" w:type="dxa"/>
              <w:bottom w:w="100" w:type="dxa"/>
              <w:right w:w="100" w:type="dxa"/>
            </w:tcMar>
          </w:tcPr>
          <w:p w14:paraId="4CDDBFF1" w14:textId="77777777" w:rsidR="00784C92" w:rsidRDefault="00784C92">
            <w:pPr>
              <w:spacing w:line="240" w:lineRule="auto"/>
              <w:ind w:left="720" w:hanging="360"/>
              <w:rPr>
                <w:rFonts w:ascii="Century Gothic" w:eastAsia="Century Gothic" w:hAnsi="Century Gothic" w:cs="Century Gothic"/>
                <w:sz w:val="24"/>
                <w:szCs w:val="24"/>
              </w:rPr>
            </w:pPr>
          </w:p>
        </w:tc>
      </w:tr>
      <w:tr w:rsidR="00784C92" w14:paraId="2600E067" w14:textId="77777777">
        <w:tc>
          <w:tcPr>
            <w:tcW w:w="3840" w:type="dxa"/>
            <w:tcMar>
              <w:top w:w="100" w:type="dxa"/>
              <w:left w:w="100" w:type="dxa"/>
              <w:bottom w:w="100" w:type="dxa"/>
              <w:right w:w="100" w:type="dxa"/>
            </w:tcMar>
          </w:tcPr>
          <w:p w14:paraId="537F2B0C" w14:textId="77777777" w:rsidR="00784C92" w:rsidRDefault="00BF5080">
            <w:pPr>
              <w:pBdr>
                <w:top w:val="nil"/>
                <w:left w:val="nil"/>
                <w:bottom w:val="nil"/>
                <w:right w:val="nil"/>
                <w:between w:val="nil"/>
              </w:pBdr>
              <w:rPr>
                <w:rFonts w:ascii="Century Gothic" w:eastAsia="Century Gothic" w:hAnsi="Century Gothic" w:cs="Century Gothic"/>
                <w:sz w:val="24"/>
                <w:szCs w:val="24"/>
              </w:rPr>
            </w:pPr>
            <w:r>
              <w:rPr>
                <w:rFonts w:ascii="Century Gothic" w:eastAsia="Century Gothic" w:hAnsi="Century Gothic" w:cs="Century Gothic"/>
                <w:sz w:val="24"/>
                <w:szCs w:val="24"/>
              </w:rPr>
              <w:t>Would you recommend better stakeholder involvement into this practice? Who would they be?</w:t>
            </w:r>
          </w:p>
        </w:tc>
        <w:tc>
          <w:tcPr>
            <w:tcW w:w="5505" w:type="dxa"/>
            <w:tcMar>
              <w:top w:w="100" w:type="dxa"/>
              <w:left w:w="100" w:type="dxa"/>
              <w:bottom w:w="100" w:type="dxa"/>
              <w:right w:w="100" w:type="dxa"/>
            </w:tcMar>
          </w:tcPr>
          <w:p w14:paraId="50A35BAD" w14:textId="77777777" w:rsidR="00784C92" w:rsidRDefault="00784C92">
            <w:pPr>
              <w:spacing w:line="240" w:lineRule="auto"/>
              <w:ind w:left="720" w:hanging="360"/>
              <w:rPr>
                <w:rFonts w:ascii="Century Gothic" w:eastAsia="Century Gothic" w:hAnsi="Century Gothic" w:cs="Century Gothic"/>
                <w:sz w:val="24"/>
                <w:szCs w:val="24"/>
              </w:rPr>
            </w:pPr>
          </w:p>
        </w:tc>
      </w:tr>
      <w:tr w:rsidR="00784C92" w14:paraId="72D3B508" w14:textId="77777777">
        <w:tc>
          <w:tcPr>
            <w:tcW w:w="3840" w:type="dxa"/>
            <w:tcMar>
              <w:top w:w="100" w:type="dxa"/>
              <w:left w:w="100" w:type="dxa"/>
              <w:bottom w:w="100" w:type="dxa"/>
              <w:right w:w="100" w:type="dxa"/>
            </w:tcMar>
          </w:tcPr>
          <w:p w14:paraId="0AADA01F" w14:textId="77777777" w:rsidR="00784C92" w:rsidRPr="00BF5080" w:rsidRDefault="00BF5080">
            <w:pPr>
              <w:pBdr>
                <w:top w:val="nil"/>
                <w:left w:val="nil"/>
                <w:bottom w:val="nil"/>
                <w:right w:val="nil"/>
                <w:between w:val="nil"/>
              </w:pBdr>
              <w:rPr>
                <w:rFonts w:ascii="Century Gothic" w:eastAsia="Century Gothic" w:hAnsi="Century Gothic" w:cs="Century Gothic"/>
                <w:sz w:val="24"/>
                <w:szCs w:val="24"/>
              </w:rPr>
            </w:pPr>
            <w:r w:rsidRPr="00BF5080">
              <w:rPr>
                <w:rFonts w:ascii="Century Gothic" w:eastAsia="Century Gothic" w:hAnsi="Century Gothic" w:cs="Century Gothic"/>
                <w:sz w:val="24"/>
                <w:szCs w:val="24"/>
              </w:rPr>
              <w:t xml:space="preserve">Would you see policy actions needed that would facilitate this practice to be more beneficial for schools and the community? Please, let us know which ones you would see. </w:t>
            </w:r>
          </w:p>
        </w:tc>
        <w:tc>
          <w:tcPr>
            <w:tcW w:w="5505" w:type="dxa"/>
            <w:tcMar>
              <w:top w:w="100" w:type="dxa"/>
              <w:left w:w="100" w:type="dxa"/>
              <w:bottom w:w="100" w:type="dxa"/>
              <w:right w:w="100" w:type="dxa"/>
            </w:tcMar>
          </w:tcPr>
          <w:p w14:paraId="41E46A6D" w14:textId="77777777" w:rsidR="00784C92" w:rsidRDefault="00784C92">
            <w:pPr>
              <w:spacing w:line="240" w:lineRule="auto"/>
              <w:ind w:left="720" w:hanging="360"/>
              <w:rPr>
                <w:rFonts w:ascii="Century Gothic" w:eastAsia="Century Gothic" w:hAnsi="Century Gothic" w:cs="Century Gothic"/>
                <w:sz w:val="24"/>
                <w:szCs w:val="24"/>
              </w:rPr>
            </w:pPr>
          </w:p>
        </w:tc>
      </w:tr>
      <w:tr w:rsidR="00784C92" w14:paraId="1493FC44" w14:textId="77777777">
        <w:tc>
          <w:tcPr>
            <w:tcW w:w="3840" w:type="dxa"/>
            <w:tcMar>
              <w:top w:w="100" w:type="dxa"/>
              <w:left w:w="100" w:type="dxa"/>
              <w:bottom w:w="100" w:type="dxa"/>
              <w:right w:w="100" w:type="dxa"/>
            </w:tcMar>
          </w:tcPr>
          <w:p w14:paraId="3ED4E127" w14:textId="29E25CC3" w:rsidR="00784C92" w:rsidRPr="00BF5080" w:rsidRDefault="00BF5080">
            <w:pPr>
              <w:rPr>
                <w:rFonts w:ascii="Century Gothic" w:eastAsia="Century Gothic" w:hAnsi="Century Gothic" w:cs="Century Gothic"/>
                <w:sz w:val="24"/>
                <w:szCs w:val="24"/>
              </w:rPr>
            </w:pPr>
            <w:r w:rsidRPr="00BF5080">
              <w:rPr>
                <w:rFonts w:ascii="Century Gothic" w:eastAsia="Century Gothic" w:hAnsi="Century Gothic" w:cs="Century Gothic"/>
                <w:sz w:val="24"/>
                <w:szCs w:val="24"/>
              </w:rPr>
              <w:t>Which other schools do you know that applied this practice?</w:t>
            </w:r>
          </w:p>
        </w:tc>
        <w:tc>
          <w:tcPr>
            <w:tcW w:w="5505" w:type="dxa"/>
            <w:tcMar>
              <w:top w:w="100" w:type="dxa"/>
              <w:left w:w="100" w:type="dxa"/>
              <w:bottom w:w="100" w:type="dxa"/>
              <w:right w:w="100" w:type="dxa"/>
            </w:tcMar>
          </w:tcPr>
          <w:p w14:paraId="07CE68B7" w14:textId="77777777" w:rsidR="00784C92" w:rsidRDefault="00784C92">
            <w:pPr>
              <w:pBdr>
                <w:top w:val="nil"/>
                <w:left w:val="nil"/>
                <w:bottom w:val="nil"/>
                <w:right w:val="nil"/>
                <w:between w:val="nil"/>
              </w:pBdr>
              <w:rPr>
                <w:rFonts w:ascii="Century Gothic" w:eastAsia="Century Gothic" w:hAnsi="Century Gothic" w:cs="Century Gothic"/>
                <w:sz w:val="24"/>
                <w:szCs w:val="24"/>
              </w:rPr>
            </w:pPr>
          </w:p>
        </w:tc>
      </w:tr>
      <w:tr w:rsidR="00784C92" w14:paraId="73001255" w14:textId="77777777">
        <w:tc>
          <w:tcPr>
            <w:tcW w:w="3840" w:type="dxa"/>
            <w:tcMar>
              <w:top w:w="100" w:type="dxa"/>
              <w:left w:w="100" w:type="dxa"/>
              <w:bottom w:w="100" w:type="dxa"/>
              <w:right w:w="100" w:type="dxa"/>
            </w:tcMar>
          </w:tcPr>
          <w:p w14:paraId="0C4170A2" w14:textId="77777777" w:rsidR="00784C92" w:rsidRPr="00BF5080" w:rsidRDefault="00BF5080">
            <w:pPr>
              <w:rPr>
                <w:rFonts w:ascii="Century Gothic" w:eastAsia="Century Gothic" w:hAnsi="Century Gothic" w:cs="Century Gothic"/>
                <w:sz w:val="24"/>
                <w:szCs w:val="24"/>
              </w:rPr>
            </w:pPr>
            <w:r w:rsidRPr="00BF5080">
              <w:rPr>
                <w:rFonts w:ascii="Century Gothic" w:eastAsia="Century Gothic" w:hAnsi="Century Gothic" w:cs="Century Gothic"/>
                <w:sz w:val="24"/>
                <w:szCs w:val="24"/>
              </w:rPr>
              <w:t>Any other comments and reflections</w:t>
            </w:r>
          </w:p>
        </w:tc>
        <w:tc>
          <w:tcPr>
            <w:tcW w:w="5505" w:type="dxa"/>
            <w:tcMar>
              <w:top w:w="100" w:type="dxa"/>
              <w:left w:w="100" w:type="dxa"/>
              <w:bottom w:w="100" w:type="dxa"/>
              <w:right w:w="100" w:type="dxa"/>
            </w:tcMar>
          </w:tcPr>
          <w:p w14:paraId="458AA59B" w14:textId="77777777" w:rsidR="00784C92" w:rsidRDefault="00784C92">
            <w:pPr>
              <w:pBdr>
                <w:top w:val="nil"/>
                <w:left w:val="nil"/>
                <w:bottom w:val="nil"/>
                <w:right w:val="nil"/>
                <w:between w:val="nil"/>
              </w:pBdr>
              <w:rPr>
                <w:rFonts w:ascii="Century Gothic" w:eastAsia="Century Gothic" w:hAnsi="Century Gothic" w:cs="Century Gothic"/>
                <w:sz w:val="24"/>
                <w:szCs w:val="24"/>
              </w:rPr>
            </w:pPr>
          </w:p>
        </w:tc>
      </w:tr>
      <w:tr w:rsidR="00784C92" w14:paraId="6401E8C5" w14:textId="77777777">
        <w:tc>
          <w:tcPr>
            <w:tcW w:w="3840" w:type="dxa"/>
            <w:tcMar>
              <w:top w:w="100" w:type="dxa"/>
              <w:left w:w="100" w:type="dxa"/>
              <w:bottom w:w="100" w:type="dxa"/>
              <w:right w:w="100" w:type="dxa"/>
            </w:tcMar>
          </w:tcPr>
          <w:p w14:paraId="64CC3DB7" w14:textId="77777777" w:rsidR="00784C92" w:rsidRPr="00BF5080" w:rsidRDefault="00BF5080">
            <w:pPr>
              <w:rPr>
                <w:rFonts w:ascii="Century Gothic" w:eastAsia="Century Gothic" w:hAnsi="Century Gothic" w:cs="Century Gothic"/>
                <w:sz w:val="24"/>
                <w:szCs w:val="24"/>
              </w:rPr>
            </w:pPr>
            <w:r w:rsidRPr="00BF5080">
              <w:rPr>
                <w:rFonts w:ascii="Century Gothic" w:eastAsia="Century Gothic" w:hAnsi="Century Gothic" w:cs="Century Gothic"/>
                <w:sz w:val="24"/>
                <w:szCs w:val="24"/>
              </w:rPr>
              <w:t>Would you agree to be interviewed more on your best practice? Please, provide your contact email if yes. This would be highly appreciated. Your school would also benefit from the potential visibility on the EU level, with your consent and agreement only, of course.</w:t>
            </w:r>
          </w:p>
        </w:tc>
        <w:tc>
          <w:tcPr>
            <w:tcW w:w="5505" w:type="dxa"/>
            <w:tcMar>
              <w:top w:w="100" w:type="dxa"/>
              <w:left w:w="100" w:type="dxa"/>
              <w:bottom w:w="100" w:type="dxa"/>
              <w:right w:w="100" w:type="dxa"/>
            </w:tcMar>
          </w:tcPr>
          <w:p w14:paraId="0A68729F" w14:textId="77777777" w:rsidR="00784C92" w:rsidRDefault="00784C92">
            <w:pPr>
              <w:pBdr>
                <w:top w:val="nil"/>
                <w:left w:val="nil"/>
                <w:bottom w:val="nil"/>
                <w:right w:val="nil"/>
                <w:between w:val="nil"/>
              </w:pBdr>
              <w:rPr>
                <w:rFonts w:ascii="Century Gothic" w:eastAsia="Century Gothic" w:hAnsi="Century Gothic" w:cs="Century Gothic"/>
                <w:sz w:val="24"/>
                <w:szCs w:val="24"/>
              </w:rPr>
            </w:pPr>
          </w:p>
        </w:tc>
      </w:tr>
    </w:tbl>
    <w:p w14:paraId="384BB172" w14:textId="77777777" w:rsidR="00784C92" w:rsidRDefault="00784C92">
      <w:pPr>
        <w:widowControl w:val="0"/>
        <w:rPr>
          <w:rFonts w:ascii="Century Gothic" w:eastAsia="Century Gothic" w:hAnsi="Century Gothic" w:cs="Century Gothic"/>
          <w:b/>
          <w:sz w:val="28"/>
          <w:szCs w:val="28"/>
        </w:rPr>
      </w:pPr>
    </w:p>
    <w:p w14:paraId="4AE34120" w14:textId="57C005BB" w:rsidR="00784C92" w:rsidRPr="005C508F" w:rsidRDefault="005C508F">
      <w:pPr>
        <w:widowControl w:val="0"/>
        <w:rPr>
          <w:rFonts w:ascii="Century Gothic" w:eastAsia="Century Gothic" w:hAnsi="Century Gothic" w:cs="Century Gothic"/>
          <w:sz w:val="26"/>
          <w:szCs w:val="26"/>
          <w:lang w:val="en-US"/>
        </w:rPr>
      </w:pPr>
      <w:r w:rsidRPr="005C508F">
        <w:rPr>
          <w:rFonts w:ascii="Century Gothic" w:eastAsia="Century Gothic" w:hAnsi="Century Gothic" w:cs="Century Gothic"/>
          <w:sz w:val="26"/>
          <w:szCs w:val="26"/>
          <w:highlight w:val="yellow"/>
        </w:rPr>
        <w:t xml:space="preserve">Please, send the form to </w:t>
      </w:r>
      <w:hyperlink r:id="rId9" w:history="1">
        <w:r w:rsidRPr="005C508F">
          <w:rPr>
            <w:rStyle w:val="Hyperlink"/>
            <w:rFonts w:ascii="Century Gothic" w:eastAsia="Century Gothic" w:hAnsi="Century Gothic" w:cs="Century Gothic"/>
            <w:sz w:val="26"/>
            <w:szCs w:val="26"/>
            <w:highlight w:val="yellow"/>
          </w:rPr>
          <w:t>xxx</w:t>
        </w:r>
        <w:r w:rsidRPr="005C508F">
          <w:rPr>
            <w:rStyle w:val="Hyperlink"/>
            <w:rFonts w:ascii="Century Gothic" w:eastAsia="Century Gothic" w:hAnsi="Century Gothic" w:cs="Century Gothic"/>
            <w:sz w:val="26"/>
            <w:szCs w:val="26"/>
            <w:highlight w:val="yellow"/>
            <w:lang w:val="en-US"/>
          </w:rPr>
          <w:t>@email.com</w:t>
        </w:r>
      </w:hyperlink>
      <w:r w:rsidRPr="005C508F">
        <w:rPr>
          <w:rFonts w:ascii="Century Gothic" w:eastAsia="Century Gothic" w:hAnsi="Century Gothic" w:cs="Century Gothic"/>
          <w:sz w:val="26"/>
          <w:szCs w:val="26"/>
          <w:highlight w:val="yellow"/>
          <w:lang w:val="en-US"/>
        </w:rPr>
        <w:t xml:space="preserve">  after it is filled in with your responses</w:t>
      </w:r>
    </w:p>
    <w:sectPr w:rsidR="00784C92" w:rsidRPr="005C508F" w:rsidSect="00AE2F12">
      <w:headerReference w:type="default" r:id="rId10"/>
      <w:headerReference w:type="first" r:id="rId11"/>
      <w:footerReference w:type="first" r:id="rId12"/>
      <w:pgSz w:w="12240" w:h="15840"/>
      <w:pgMar w:top="1250" w:right="1440" w:bottom="1440" w:left="1440" w:header="720" w:footer="720" w:gutter="0"/>
      <w:pgNumType w:start="1"/>
      <w:cols w:space="1296"/>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0284A1" w14:textId="77777777" w:rsidR="00BF5080" w:rsidRDefault="00BF5080">
      <w:pPr>
        <w:spacing w:line="240" w:lineRule="auto"/>
      </w:pPr>
      <w:r>
        <w:separator/>
      </w:r>
    </w:p>
  </w:endnote>
  <w:endnote w:type="continuationSeparator" w:id="0">
    <w:p w14:paraId="42F9DA3D" w14:textId="77777777" w:rsidR="00BF5080" w:rsidRDefault="00BF508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embedRegular r:id="rId1" w:fontKey="{10BEC0D4-B116-5745-AECA-93B9736CAAFB}"/>
  </w:font>
  <w:font w:name="Century Gothic">
    <w:panose1 w:val="020B0502020202020204"/>
    <w:charset w:val="00"/>
    <w:family w:val="swiss"/>
    <w:pitch w:val="variable"/>
    <w:sig w:usb0="00000287" w:usb1="00000000" w:usb2="00000000" w:usb3="00000000" w:csb0="0000009F" w:csb1="00000000"/>
    <w:embedRegular r:id="rId2" w:fontKey="{EBCBABD7-2082-1442-AFA2-431DC3124CB5}"/>
    <w:embedBold r:id="rId3" w:fontKey="{6B75A39C-CFEE-944A-8C31-2B5D7A7D405A}"/>
    <w:embedItalic r:id="rId4" w:fontKey="{AD403E9A-8475-4D44-A4BD-1C71C7F0F2E5}"/>
    <w:embedBoldItalic r:id="rId5" w:fontKey="{6207C89F-C1A6-B240-B2AE-52F0772557F9}"/>
  </w:font>
  <w:font w:name="Courier New">
    <w:panose1 w:val="02070309020205020404"/>
    <w:charset w:val="00"/>
    <w:family w:val="modern"/>
    <w:pitch w:val="fixed"/>
    <w:sig w:usb0="E0002AFF" w:usb1="C0007843" w:usb2="00000009" w:usb3="00000000" w:csb0="000001FF" w:csb1="00000000"/>
    <w:embedRegular r:id="rId6" w:fontKey="{610A2C6D-4205-1D42-B432-F005AB947D29}"/>
  </w:font>
  <w:font w:name="Wingdings">
    <w:panose1 w:val="05000000000000000000"/>
    <w:charset w:val="4D"/>
    <w:family w:val="decorative"/>
    <w:pitch w:val="variable"/>
    <w:sig w:usb0="00000003" w:usb1="00000000" w:usb2="00000000" w:usb3="00000000" w:csb0="80000001" w:csb1="00000000"/>
    <w:embedRegular r:id="rId7" w:fontKey="{57BDB876-9088-1444-9119-C5008FC35EFB}"/>
  </w:font>
  <w:font w:name="Symbol">
    <w:panose1 w:val="05050102010706020507"/>
    <w:charset w:val="02"/>
    <w:family w:val="decorative"/>
    <w:pitch w:val="variable"/>
    <w:sig w:usb0="00000000" w:usb1="10000000" w:usb2="00000000" w:usb3="00000000" w:csb0="80000000" w:csb1="00000000"/>
    <w:embedRegular r:id="rId8" w:fontKey="{25210773-F5F4-294D-AD83-0AA635B3D32E}"/>
  </w:font>
  <w:font w:name="Arial">
    <w:panose1 w:val="020B0604020202020204"/>
    <w:charset w:val="BA"/>
    <w:family w:val="swiss"/>
    <w:pitch w:val="variable"/>
    <w:sig w:usb0="E0002EFF" w:usb1="C000785B" w:usb2="00000009" w:usb3="00000000" w:csb0="000001FF" w:csb1="00000000"/>
    <w:embedRegular r:id="rId9" w:fontKey="{AEE9BD49-8095-884E-BEB3-C58806603A6F}"/>
    <w:embedItalic r:id="rId10" w:fontKey="{719901DA-7675-794B-9B08-A4466AC43F54}"/>
  </w:font>
  <w:font w:name="Calibri">
    <w:panose1 w:val="020F0502020204030204"/>
    <w:charset w:val="00"/>
    <w:family w:val="swiss"/>
    <w:pitch w:val="variable"/>
    <w:sig w:usb0="E0002AFF" w:usb1="C000247B" w:usb2="00000009" w:usb3="00000000" w:csb0="000001FF" w:csb1="00000000"/>
    <w:embedRegular r:id="rId11" w:fontKey="{58A80934-F52A-5443-8F11-B1B68EB7E848}"/>
  </w:font>
  <w:font w:name="Cambria">
    <w:panose1 w:val="02040503050406030204"/>
    <w:charset w:val="00"/>
    <w:family w:val="roman"/>
    <w:pitch w:val="variable"/>
    <w:sig w:usb0="E00006FF" w:usb1="420024FF" w:usb2="02000000" w:usb3="00000000" w:csb0="0000019F" w:csb1="00000000"/>
    <w:embedRegular r:id="rId12" w:fontKey="{119801C0-1CEB-F847-A7E1-E6617FD4277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3CCFE" w14:textId="113A5522" w:rsidR="00AE2F12" w:rsidRPr="00AE2F12" w:rsidRDefault="00AE2F12" w:rsidP="00AE2F12">
    <w:pPr>
      <w:spacing w:before="240" w:after="240"/>
      <w:jc w:val="both"/>
      <w:rPr>
        <w:rFonts w:ascii="Century Gothic" w:hAnsi="Century Gothic"/>
      </w:rPr>
    </w:pPr>
    <w:r w:rsidRPr="00876942">
      <w:rPr>
        <w:rFonts w:ascii="Century Gothic" w:hAnsi="Century Gothic"/>
        <w:sz w:val="18"/>
        <w:szCs w:val="18"/>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1ABBCE" w14:textId="77777777" w:rsidR="00BF5080" w:rsidRDefault="00BF5080">
      <w:pPr>
        <w:spacing w:line="240" w:lineRule="auto"/>
      </w:pPr>
      <w:r>
        <w:separator/>
      </w:r>
    </w:p>
  </w:footnote>
  <w:footnote w:type="continuationSeparator" w:id="0">
    <w:p w14:paraId="208D55C0" w14:textId="77777777" w:rsidR="00BF5080" w:rsidRDefault="00BF508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C298EE" w14:textId="055CB8B4" w:rsidR="00784C92" w:rsidRDefault="00AE2F12">
    <w:pPr>
      <w:spacing w:line="240" w:lineRule="auto"/>
      <w:rPr>
        <w:sz w:val="18"/>
        <w:szCs w:val="18"/>
      </w:rPr>
    </w:pPr>
    <w:r>
      <w:rPr>
        <w:noProof/>
      </w:rPr>
      <w:drawing>
        <wp:anchor distT="0" distB="0" distL="114300" distR="114300" simplePos="0" relativeHeight="251660288" behindDoc="0" locked="0" layoutInCell="1" allowOverlap="1" wp14:anchorId="5126743B" wp14:editId="09A46E00">
          <wp:simplePos x="0" y="0"/>
          <wp:positionH relativeFrom="margin">
            <wp:align>right</wp:align>
          </wp:positionH>
          <wp:positionV relativeFrom="paragraph">
            <wp:posOffset>-203200</wp:posOffset>
          </wp:positionV>
          <wp:extent cx="814070" cy="742950"/>
          <wp:effectExtent l="0" t="0" r="5080" b="0"/>
          <wp:wrapTopAndBottom/>
          <wp:docPr id="1517322013" name="image2.png" descr="A yellow heart and green book&#10;&#10;AI-generated content may be incorrect."/>
          <wp:cNvGraphicFramePr/>
          <a:graphic xmlns:a="http://schemas.openxmlformats.org/drawingml/2006/main">
            <a:graphicData uri="http://schemas.openxmlformats.org/drawingml/2006/picture">
              <pic:pic xmlns:pic="http://schemas.openxmlformats.org/drawingml/2006/picture">
                <pic:nvPicPr>
                  <pic:cNvPr id="2" name="image2.png" descr="A yellow heart and green book&#10;&#10;AI-generated content may be incorrect."/>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14070" cy="742950"/>
                  </a:xfrm>
                  <a:prstGeom prst="rect">
                    <a:avLst/>
                  </a:prstGeom>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EC1BE" w14:textId="77777777" w:rsidR="00AE2F12" w:rsidRDefault="00AE2F12" w:rsidP="00AE2F12">
    <w:pPr>
      <w:spacing w:line="240" w:lineRule="auto"/>
    </w:pPr>
    <w:r>
      <w:rPr>
        <w:noProof/>
      </w:rPr>
      <w:drawing>
        <wp:inline distT="114300" distB="114300" distL="114300" distR="114300" wp14:anchorId="4B8F1333" wp14:editId="267BD180">
          <wp:extent cx="852488" cy="852488"/>
          <wp:effectExtent l="0" t="0" r="0" b="0"/>
          <wp:docPr id="566699594" name="image2.png" descr="A yellow heart and green book&#10;&#10;AI-generated content may be incorrect."/>
          <wp:cNvGraphicFramePr/>
          <a:graphic xmlns:a="http://schemas.openxmlformats.org/drawingml/2006/main">
            <a:graphicData uri="http://schemas.openxmlformats.org/drawingml/2006/picture">
              <pic:pic xmlns:pic="http://schemas.openxmlformats.org/drawingml/2006/picture">
                <pic:nvPicPr>
                  <pic:cNvPr id="2" name="image2.png" descr="A yellow heart and green book&#10;&#10;AI-generated content may be incorrect."/>
                  <pic:cNvPicPr preferRelativeResize="0"/>
                </pic:nvPicPr>
                <pic:blipFill>
                  <a:blip r:embed="rId1"/>
                  <a:srcRect/>
                  <a:stretch>
                    <a:fillRect/>
                  </a:stretch>
                </pic:blipFill>
                <pic:spPr>
                  <a:xfrm>
                    <a:off x="0" y="0"/>
                    <a:ext cx="852488" cy="852488"/>
                  </a:xfrm>
                  <a:prstGeom prst="rect">
                    <a:avLst/>
                  </a:prstGeom>
                  <a:ln/>
                </pic:spPr>
              </pic:pic>
            </a:graphicData>
          </a:graphic>
        </wp:inline>
      </w:drawing>
    </w:r>
    <w:r>
      <w:rPr>
        <w:noProof/>
      </w:rPr>
      <w:drawing>
        <wp:anchor distT="114300" distB="114300" distL="114300" distR="114300" simplePos="0" relativeHeight="251659264" behindDoc="0" locked="0" layoutInCell="1" hidden="0" allowOverlap="1" wp14:anchorId="1BA3AF96" wp14:editId="4BC382C0">
          <wp:simplePos x="0" y="0"/>
          <wp:positionH relativeFrom="column">
            <wp:posOffset>3810000</wp:posOffset>
          </wp:positionH>
          <wp:positionV relativeFrom="paragraph">
            <wp:posOffset>161925</wp:posOffset>
          </wp:positionV>
          <wp:extent cx="2133362" cy="442913"/>
          <wp:effectExtent l="0" t="0" r="0" b="0"/>
          <wp:wrapNone/>
          <wp:docPr id="506975013" name="image1.png" descr="Blue text on a black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1" name="image1.png" descr="Blue text on a black background&#10;&#10;AI-generated content may be incorrect."/>
                  <pic:cNvPicPr preferRelativeResize="0"/>
                </pic:nvPicPr>
                <pic:blipFill>
                  <a:blip r:embed="rId2"/>
                  <a:srcRect/>
                  <a:stretch>
                    <a:fillRect/>
                  </a:stretch>
                </pic:blipFill>
                <pic:spPr>
                  <a:xfrm>
                    <a:off x="0" y="0"/>
                    <a:ext cx="2133362" cy="442913"/>
                  </a:xfrm>
                  <a:prstGeom prst="rect">
                    <a:avLst/>
                  </a:prstGeom>
                  <a:ln/>
                </pic:spPr>
              </pic:pic>
            </a:graphicData>
          </a:graphic>
        </wp:anchor>
      </w:drawing>
    </w:r>
  </w:p>
  <w:p w14:paraId="36BB53EA" w14:textId="77777777" w:rsidR="00AE2F12" w:rsidRPr="00876942" w:rsidRDefault="00AE2F12" w:rsidP="00AE2F12">
    <w:pPr>
      <w:spacing w:line="240" w:lineRule="auto"/>
      <w:rPr>
        <w:rFonts w:ascii="Century Gothic" w:hAnsi="Century Gothic"/>
        <w:sz w:val="18"/>
        <w:szCs w:val="18"/>
      </w:rPr>
    </w:pPr>
    <w:r w:rsidRPr="00876942">
      <w:rPr>
        <w:rFonts w:ascii="Century Gothic" w:hAnsi="Century Gothic"/>
        <w:sz w:val="18"/>
        <w:szCs w:val="18"/>
      </w:rPr>
      <w:t>Well-being in Digital Education Ecosystem (WINDEE), no. 101195779-WINDEE-ERASMUS-EDU-2024-POL-EXP</w:t>
    </w:r>
  </w:p>
  <w:p w14:paraId="5F4A7342" w14:textId="77777777" w:rsidR="00AE2F12" w:rsidRDefault="00AE2F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25079E"/>
    <w:multiLevelType w:val="multilevel"/>
    <w:tmpl w:val="E52C59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8F66A4"/>
    <w:multiLevelType w:val="multilevel"/>
    <w:tmpl w:val="F814A8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AEC2256"/>
    <w:multiLevelType w:val="hybridMultilevel"/>
    <w:tmpl w:val="8F704496"/>
    <w:lvl w:ilvl="0" w:tplc="AFEA1D04">
      <w:numFmt w:val="bullet"/>
      <w:lvlText w:val="-"/>
      <w:lvlJc w:val="left"/>
      <w:pPr>
        <w:ind w:left="720" w:hanging="360"/>
      </w:pPr>
      <w:rPr>
        <w:rFonts w:ascii="Century Gothic" w:eastAsia="Century Gothic" w:hAnsi="Century Gothic" w:cs="Century Gothic"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DCB0066"/>
    <w:multiLevelType w:val="multilevel"/>
    <w:tmpl w:val="E13EB20E"/>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4" w15:restartNumberingAfterBreak="0">
    <w:nsid w:val="51FB59A7"/>
    <w:multiLevelType w:val="multilevel"/>
    <w:tmpl w:val="53C89376"/>
    <w:lvl w:ilvl="0">
      <w:start w:val="1"/>
      <w:numFmt w:val="lowerLetter"/>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2846F91"/>
    <w:multiLevelType w:val="multilevel"/>
    <w:tmpl w:val="AE986F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9601E96"/>
    <w:multiLevelType w:val="multilevel"/>
    <w:tmpl w:val="1C7073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67274971">
    <w:abstractNumId w:val="6"/>
  </w:num>
  <w:num w:numId="2" w16cid:durableId="1836220064">
    <w:abstractNumId w:val="4"/>
  </w:num>
  <w:num w:numId="3" w16cid:durableId="1803377713">
    <w:abstractNumId w:val="5"/>
  </w:num>
  <w:num w:numId="4" w16cid:durableId="71705264">
    <w:abstractNumId w:val="1"/>
  </w:num>
  <w:num w:numId="5" w16cid:durableId="565603477">
    <w:abstractNumId w:val="3"/>
  </w:num>
  <w:num w:numId="6" w16cid:durableId="402988825">
    <w:abstractNumId w:val="0"/>
  </w:num>
  <w:num w:numId="7" w16cid:durableId="106968920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embedTrueTypeFonts/>
  <w:hideSpellingErrors/>
  <w:hideGrammaticalErrors/>
  <w:defaultTabStop w:val="720"/>
  <w:hyphenationZone w:val="396"/>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4C92"/>
    <w:rsid w:val="00010B9A"/>
    <w:rsid w:val="00120865"/>
    <w:rsid w:val="003C6930"/>
    <w:rsid w:val="004632A1"/>
    <w:rsid w:val="004C4219"/>
    <w:rsid w:val="004D5632"/>
    <w:rsid w:val="005C508F"/>
    <w:rsid w:val="005E01DC"/>
    <w:rsid w:val="00784C92"/>
    <w:rsid w:val="007B4BF8"/>
    <w:rsid w:val="007B6AD2"/>
    <w:rsid w:val="007C0744"/>
    <w:rsid w:val="00876942"/>
    <w:rsid w:val="00A76D7B"/>
    <w:rsid w:val="00AE2F12"/>
    <w:rsid w:val="00BF5080"/>
    <w:rsid w:val="00C1429A"/>
    <w:rsid w:val="00C53504"/>
    <w:rsid w:val="00DC4565"/>
    <w:rsid w:val="00EF5BA7"/>
    <w:rsid w:val="00FC5180"/>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1397C14E"/>
  <w15:docId w15:val="{2DC1B1AA-919F-4C58-BF4A-25A8747A2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lt-L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rFonts w:ascii="Century Gothic" w:eastAsia="Century Gothic" w:hAnsi="Century Gothic" w:cs="Century Gothic"/>
      <w:b/>
      <w:color w:val="84B593"/>
      <w:sz w:val="44"/>
      <w:szCs w:val="44"/>
    </w:rPr>
  </w:style>
  <w:style w:type="paragraph" w:styleId="Heading2">
    <w:name w:val="heading 2"/>
    <w:basedOn w:val="Normal"/>
    <w:next w:val="Normal"/>
    <w:uiPriority w:val="9"/>
    <w:unhideWhenUsed/>
    <w:qFormat/>
    <w:pPr>
      <w:keepNext/>
      <w:keepLines/>
      <w:outlineLvl w:val="1"/>
    </w:pPr>
    <w:rPr>
      <w:rFonts w:ascii="Century Gothic" w:eastAsia="Century Gothic" w:hAnsi="Century Gothic" w:cs="Century Gothic"/>
      <w:b/>
      <w:color w:val="E7AC03"/>
      <w:sz w:val="40"/>
      <w:szCs w:val="40"/>
    </w:rPr>
  </w:style>
  <w:style w:type="paragraph" w:styleId="Heading3">
    <w:name w:val="heading 3"/>
    <w:basedOn w:val="Normal"/>
    <w:next w:val="Normal"/>
    <w:uiPriority w:val="9"/>
    <w:unhideWhenUsed/>
    <w:qFormat/>
    <w:pPr>
      <w:keepNext/>
      <w:keepLines/>
      <w:spacing w:before="60" w:after="60" w:line="259" w:lineRule="auto"/>
      <w:outlineLvl w:val="2"/>
    </w:pPr>
    <w:rPr>
      <w:rFonts w:ascii="Century Gothic" w:eastAsia="Century Gothic" w:hAnsi="Century Gothic" w:cs="Century Gothic"/>
      <w:b/>
      <w:sz w:val="24"/>
      <w:szCs w:val="24"/>
      <w:u w:val="single"/>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Pr>
  </w:style>
  <w:style w:type="paragraph" w:styleId="Header">
    <w:name w:val="header"/>
    <w:basedOn w:val="Normal"/>
    <w:link w:val="HeaderChar"/>
    <w:uiPriority w:val="99"/>
    <w:unhideWhenUsed/>
    <w:rsid w:val="00876942"/>
    <w:pPr>
      <w:tabs>
        <w:tab w:val="center" w:pos="4513"/>
        <w:tab w:val="right" w:pos="9026"/>
      </w:tabs>
      <w:spacing w:line="240" w:lineRule="auto"/>
    </w:pPr>
  </w:style>
  <w:style w:type="character" w:customStyle="1" w:styleId="HeaderChar">
    <w:name w:val="Header Char"/>
    <w:basedOn w:val="DefaultParagraphFont"/>
    <w:link w:val="Header"/>
    <w:uiPriority w:val="99"/>
    <w:rsid w:val="00876942"/>
  </w:style>
  <w:style w:type="paragraph" w:styleId="Footer">
    <w:name w:val="footer"/>
    <w:basedOn w:val="Normal"/>
    <w:link w:val="FooterChar"/>
    <w:uiPriority w:val="99"/>
    <w:unhideWhenUsed/>
    <w:rsid w:val="00876942"/>
    <w:pPr>
      <w:tabs>
        <w:tab w:val="center" w:pos="4513"/>
        <w:tab w:val="right" w:pos="9026"/>
      </w:tabs>
      <w:spacing w:line="240" w:lineRule="auto"/>
    </w:pPr>
  </w:style>
  <w:style w:type="character" w:customStyle="1" w:styleId="FooterChar">
    <w:name w:val="Footer Char"/>
    <w:basedOn w:val="DefaultParagraphFont"/>
    <w:link w:val="Footer"/>
    <w:uiPriority w:val="99"/>
    <w:rsid w:val="00876942"/>
  </w:style>
  <w:style w:type="paragraph" w:styleId="ListParagraph">
    <w:name w:val="List Paragraph"/>
    <w:basedOn w:val="Normal"/>
    <w:uiPriority w:val="34"/>
    <w:qFormat/>
    <w:rsid w:val="005E01DC"/>
    <w:pPr>
      <w:ind w:left="720"/>
      <w:contextualSpacing/>
    </w:pPr>
  </w:style>
  <w:style w:type="character" w:styleId="Hyperlink">
    <w:name w:val="Hyperlink"/>
    <w:basedOn w:val="DefaultParagraphFont"/>
    <w:uiPriority w:val="99"/>
    <w:unhideWhenUsed/>
    <w:rsid w:val="005C508F"/>
    <w:rPr>
      <w:color w:val="0000FF" w:themeColor="hyperlink"/>
      <w:u w:val="single"/>
    </w:rPr>
  </w:style>
  <w:style w:type="character" w:styleId="UnresolvedMention">
    <w:name w:val="Unresolved Mention"/>
    <w:basedOn w:val="DefaultParagraphFont"/>
    <w:uiPriority w:val="99"/>
    <w:semiHidden/>
    <w:unhideWhenUsed/>
    <w:rsid w:val="005C50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google.com/maps/place/Kaunas/data=!4m2!3m1!19sChIJQ9NnsXAi50YRvIs3x-DRS2E"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google.com/maps/place/Lithuania/data=!4m2!3m1!19sChIJE74zDxSU3UYRubpdpdNUCvM"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xxx@email.co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1004</Words>
  <Characters>5725</Characters>
  <Application>Microsoft Office Word</Application>
  <DocSecurity>4</DocSecurity>
  <Lines>47</Lines>
  <Paragraphs>13</Paragraphs>
  <ScaleCrop>false</ScaleCrop>
  <Company/>
  <LinksUpToDate>false</LinksUpToDate>
  <CharactersWithSpaces>6716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Giedrė Tamoliūnė</dc:creator>
  <cp:lastModifiedBy>Airina Volungevičienė</cp:lastModifiedBy>
  <cp:revision>2</cp:revision>
  <dcterms:created xsi:type="dcterms:W3CDTF">2025-10-08T12:11:00Z</dcterms:created>
  <dcterms:modified xsi:type="dcterms:W3CDTF">2025-10-08T12:11:00Z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449202bd-7962-4d5e-add5-40b9d756a587</vt:lpwstr>
  </property>
</Properties>
</file>